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99" w:rsidRPr="005819BE" w:rsidRDefault="00491A99" w:rsidP="00491A99">
      <w:pPr>
        <w:widowControl w:val="0"/>
        <w:rPr>
          <w:b/>
          <w:sz w:val="24"/>
          <w:szCs w:val="24"/>
        </w:rPr>
      </w:pPr>
    </w:p>
    <w:p w:rsidR="004A2AB1" w:rsidRPr="005819BE" w:rsidRDefault="0098471D" w:rsidP="0098471D">
      <w:pPr>
        <w:pStyle w:val="BodyTextIndent2"/>
        <w:rPr>
          <w:b/>
          <w:szCs w:val="24"/>
        </w:rPr>
      </w:pPr>
      <w:r>
        <w:rPr>
          <w:b/>
          <w:szCs w:val="24"/>
        </w:rPr>
        <w:tab/>
      </w:r>
      <w:r w:rsidR="004A2AB1" w:rsidRPr="005819BE">
        <w:rPr>
          <w:b/>
          <w:szCs w:val="24"/>
        </w:rPr>
        <w:t>Data Transfer/Sharing Checklist</w:t>
      </w:r>
    </w:p>
    <w:p w:rsidR="00491A99" w:rsidRPr="00602948" w:rsidRDefault="00491A99" w:rsidP="00491A99">
      <w:pPr>
        <w:widowControl w:val="0"/>
        <w:rPr>
          <w:sz w:val="24"/>
          <w:szCs w:val="24"/>
        </w:rPr>
      </w:pPr>
    </w:p>
    <w:p w:rsidR="00A615E4" w:rsidRDefault="00A615E4" w:rsidP="00FE070D">
      <w:pPr>
        <w:pStyle w:val="Heading1"/>
        <w:rPr>
          <w:sz w:val="24"/>
          <w:szCs w:val="24"/>
        </w:rPr>
      </w:pPr>
      <w:bookmarkStart w:id="0" w:name="_Toc14082454"/>
      <w:r w:rsidRPr="00602948">
        <w:rPr>
          <w:sz w:val="24"/>
          <w:szCs w:val="24"/>
        </w:rPr>
        <w:t>Data Transfer/Sharing/Storage (Checklist)</w:t>
      </w:r>
      <w:bookmarkEnd w:id="0"/>
      <w:r w:rsidRPr="00602948">
        <w:rPr>
          <w:sz w:val="24"/>
          <w:szCs w:val="24"/>
        </w:rPr>
        <w:t xml:space="preserve"> </w:t>
      </w:r>
    </w:p>
    <w:p w:rsidR="0098471D" w:rsidRPr="0098471D" w:rsidRDefault="0098471D" w:rsidP="0098471D">
      <w:bookmarkStart w:id="1" w:name="_GoBack"/>
      <w:bookmarkEnd w:id="1"/>
    </w:p>
    <w:p w:rsidR="00A615E4" w:rsidRPr="00602948" w:rsidRDefault="00A615E4" w:rsidP="00A615E4">
      <w:pPr>
        <w:rPr>
          <w:sz w:val="24"/>
          <w:szCs w:val="24"/>
        </w:rPr>
      </w:pPr>
      <w:r w:rsidRPr="00602948">
        <w:rPr>
          <w:b/>
          <w:sz w:val="24"/>
          <w:szCs w:val="24"/>
        </w:rPr>
        <w:t xml:space="preserve">Data Use Agreement (DUA) Contacts: </w:t>
      </w:r>
    </w:p>
    <w:p w:rsidR="00A615E4" w:rsidRPr="007B5721" w:rsidRDefault="00A615E4" w:rsidP="00A615E4">
      <w:pPr>
        <w:pStyle w:val="Default"/>
        <w:rPr>
          <w:color w:val="auto"/>
          <w:u w:val="single"/>
        </w:rPr>
      </w:pPr>
      <w:r w:rsidRPr="007B5721">
        <w:rPr>
          <w:b/>
          <w:color w:val="auto"/>
          <w:u w:val="single"/>
        </w:rPr>
        <w:t xml:space="preserve">Sponsored Projects Office </w:t>
      </w:r>
    </w:p>
    <w:p w:rsidR="00A615E4" w:rsidRPr="00602948" w:rsidRDefault="00A615E4" w:rsidP="00A615E4">
      <w:pPr>
        <w:pStyle w:val="ListParagraph"/>
        <w:numPr>
          <w:ilvl w:val="0"/>
          <w:numId w:val="13"/>
        </w:numPr>
        <w:autoSpaceDE w:val="0"/>
        <w:autoSpaceDN w:val="0"/>
        <w:adjustRightInd w:val="0"/>
        <w:contextualSpacing w:val="0"/>
      </w:pPr>
      <w:r w:rsidRPr="00602948">
        <w:t xml:space="preserve">Aida Andujo, Manager, </w:t>
      </w:r>
      <w:hyperlink r:id="rId7" w:history="1">
        <w:r w:rsidRPr="007B5721">
          <w:rPr>
            <w:rStyle w:val="Hyperlink"/>
            <w:color w:val="auto"/>
            <w:u w:val="none"/>
          </w:rPr>
          <w:t>AAndujo@salud.unm.edu</w:t>
        </w:r>
      </w:hyperlink>
    </w:p>
    <w:p w:rsidR="00A615E4" w:rsidRPr="00602948" w:rsidRDefault="00A615E4" w:rsidP="00A615E4">
      <w:pPr>
        <w:pStyle w:val="ListParagraph"/>
        <w:numPr>
          <w:ilvl w:val="0"/>
          <w:numId w:val="13"/>
        </w:numPr>
        <w:autoSpaceDE w:val="0"/>
        <w:autoSpaceDN w:val="0"/>
        <w:adjustRightInd w:val="0"/>
        <w:contextualSpacing w:val="0"/>
      </w:pPr>
      <w:r w:rsidRPr="00602948">
        <w:t>Siiri Wilson, Contract Specialist, SiWilson@salud.unm.edu</w:t>
      </w:r>
    </w:p>
    <w:p w:rsidR="00A615E4" w:rsidRPr="00602948" w:rsidRDefault="00A615E4" w:rsidP="00A615E4">
      <w:pPr>
        <w:rPr>
          <w:sz w:val="24"/>
          <w:szCs w:val="24"/>
          <w:u w:val="single"/>
        </w:rPr>
      </w:pPr>
      <w:r w:rsidRPr="00602948">
        <w:rPr>
          <w:b/>
          <w:sz w:val="24"/>
          <w:szCs w:val="24"/>
          <w:u w:val="single"/>
        </w:rPr>
        <w:t xml:space="preserve">Privacy Office </w:t>
      </w:r>
    </w:p>
    <w:p w:rsidR="00A615E4" w:rsidRPr="00602948" w:rsidRDefault="00A615E4" w:rsidP="00A615E4">
      <w:pPr>
        <w:pStyle w:val="Default"/>
        <w:numPr>
          <w:ilvl w:val="0"/>
          <w:numId w:val="13"/>
        </w:numPr>
        <w:rPr>
          <w:color w:val="auto"/>
        </w:rPr>
      </w:pPr>
      <w:r w:rsidRPr="00602948">
        <w:rPr>
          <w:color w:val="auto"/>
        </w:rPr>
        <w:t xml:space="preserve">Laura Putz, Privacy Officer, </w:t>
      </w:r>
      <w:hyperlink r:id="rId8" w:history="1">
        <w:r w:rsidRPr="007B5721">
          <w:rPr>
            <w:rStyle w:val="Hyperlink"/>
            <w:color w:val="auto"/>
            <w:u w:val="none"/>
          </w:rPr>
          <w:t>LPutz@salud.unm.e</w:t>
        </w:r>
      </w:hyperlink>
      <w:r w:rsidRPr="00602948">
        <w:rPr>
          <w:color w:val="auto"/>
        </w:rPr>
        <w:t>du</w:t>
      </w:r>
    </w:p>
    <w:p w:rsidR="00A615E4" w:rsidRPr="00602948" w:rsidRDefault="00A615E4" w:rsidP="00A615E4">
      <w:pPr>
        <w:pStyle w:val="Default"/>
        <w:numPr>
          <w:ilvl w:val="0"/>
          <w:numId w:val="13"/>
        </w:numPr>
        <w:rPr>
          <w:color w:val="auto"/>
        </w:rPr>
      </w:pPr>
      <w:r w:rsidRPr="00602948">
        <w:rPr>
          <w:color w:val="auto"/>
        </w:rPr>
        <w:t xml:space="preserve">Gayle Shipp, Privacy Specialist, </w:t>
      </w:r>
      <w:hyperlink r:id="rId9" w:history="1">
        <w:r w:rsidRPr="007B5721">
          <w:rPr>
            <w:rStyle w:val="Hyperlink"/>
            <w:color w:val="auto"/>
            <w:u w:val="none"/>
          </w:rPr>
          <w:t>GShipp@salud.unm.e</w:t>
        </w:r>
      </w:hyperlink>
      <w:r w:rsidRPr="00602948">
        <w:rPr>
          <w:color w:val="auto"/>
        </w:rPr>
        <w:t>du</w:t>
      </w:r>
    </w:p>
    <w:p w:rsidR="00A615E4" w:rsidRPr="007B5721" w:rsidRDefault="00A615E4" w:rsidP="00A615E4">
      <w:pPr>
        <w:pStyle w:val="Default"/>
        <w:rPr>
          <w:color w:val="auto"/>
          <w:u w:val="single"/>
        </w:rPr>
      </w:pPr>
      <w:r w:rsidRPr="007B5721">
        <w:rPr>
          <w:b/>
          <w:color w:val="auto"/>
          <w:u w:val="single"/>
        </w:rPr>
        <w:t>Information Security Office</w:t>
      </w:r>
    </w:p>
    <w:p w:rsidR="00A615E4" w:rsidRPr="00602948" w:rsidRDefault="00A615E4" w:rsidP="00A615E4">
      <w:pPr>
        <w:pStyle w:val="Default"/>
        <w:numPr>
          <w:ilvl w:val="0"/>
          <w:numId w:val="13"/>
        </w:numPr>
        <w:rPr>
          <w:color w:val="auto"/>
        </w:rPr>
      </w:pPr>
      <w:r w:rsidRPr="00602948">
        <w:rPr>
          <w:color w:val="auto"/>
        </w:rPr>
        <w:t>Information Security Office, HSC-ISO@salud.unm.edu</w:t>
      </w:r>
    </w:p>
    <w:p w:rsidR="00A615E4" w:rsidRPr="00602948" w:rsidRDefault="00A615E4" w:rsidP="00A615E4">
      <w:pPr>
        <w:pStyle w:val="Default"/>
      </w:pPr>
    </w:p>
    <w:p w:rsidR="00A615E4" w:rsidRPr="00602948" w:rsidRDefault="00A615E4" w:rsidP="00A615E4">
      <w:pPr>
        <w:rPr>
          <w:i/>
          <w:sz w:val="24"/>
          <w:szCs w:val="24"/>
        </w:rPr>
      </w:pPr>
      <w:r w:rsidRPr="00602948">
        <w:rPr>
          <w:i/>
          <w:sz w:val="24"/>
          <w:szCs w:val="24"/>
        </w:rPr>
        <w:lastRenderedPageBreak/>
        <w:t xml:space="preserve">Provide all information requested if the research involves transferring/sharing of data with an external entity (institution, company, etc.). </w:t>
      </w:r>
    </w:p>
    <w:p w:rsidR="00A615E4" w:rsidRPr="00602948" w:rsidRDefault="00A615E4" w:rsidP="00A615E4">
      <w:pPr>
        <w:pStyle w:val="ListParagraph"/>
        <w:numPr>
          <w:ilvl w:val="0"/>
          <w:numId w:val="14"/>
        </w:numPr>
        <w:rPr>
          <w:color w:val="000000"/>
        </w:rPr>
      </w:pPr>
      <w:r w:rsidRPr="00602948">
        <w:rPr>
          <w:color w:val="000000"/>
        </w:rPr>
        <w:t xml:space="preserve">Will UNM data be transferred/shared with an external entity (i.e. another institution, company, etc.) or will an external entity’s data be transferred/shared with UNM?  </w:t>
      </w:r>
    </w:p>
    <w:p w:rsidR="00A615E4" w:rsidRPr="00602948" w:rsidRDefault="0098471D" w:rsidP="00A615E4">
      <w:pPr>
        <w:pStyle w:val="Default"/>
        <w:spacing w:before="120" w:after="120"/>
        <w:ind w:left="1440"/>
        <w:rPr>
          <w:rFonts w:eastAsiaTheme="majorEastAsia"/>
          <w:b/>
        </w:rPr>
      </w:pPr>
      <w:sdt>
        <w:sdtPr>
          <w:rPr>
            <w:rFonts w:eastAsiaTheme="majorEastAsia"/>
          </w:rPr>
          <w:id w:val="-1866597984"/>
          <w14:checkbox>
            <w14:checked w14:val="0"/>
            <w14:checkedState w14:val="2612" w14:font="MS Gothic"/>
            <w14:uncheckedState w14:val="2610" w14:font="MS Gothic"/>
          </w14:checkbox>
        </w:sdtPr>
        <w:sdtEndPr/>
        <w:sdtContent>
          <w:r w:rsidR="00A615E4" w:rsidRPr="00602948">
            <w:rPr>
              <w:rFonts w:ascii="Segoe UI Symbol" w:eastAsia="MS Gothic" w:hAnsi="Segoe UI Symbol" w:cs="Segoe UI Symbol"/>
            </w:rPr>
            <w:t>☐</w:t>
          </w:r>
        </w:sdtContent>
      </w:sdt>
      <w:r w:rsidR="00A615E4" w:rsidRPr="00602948">
        <w:rPr>
          <w:rFonts w:eastAsiaTheme="majorEastAsia"/>
        </w:rPr>
        <w:t>Yes</w:t>
      </w:r>
      <w:r w:rsidR="00A615E4" w:rsidRPr="00602948">
        <w:t xml:space="preserve">. </w:t>
      </w:r>
      <w:r w:rsidR="00A615E4" w:rsidRPr="00602948">
        <w:rPr>
          <w:b/>
        </w:rPr>
        <w:t xml:space="preserve">If yes, </w:t>
      </w:r>
      <w:r w:rsidR="00A615E4" w:rsidRPr="00602948">
        <w:rPr>
          <w:rFonts w:eastAsiaTheme="majorEastAsia"/>
          <w:b/>
        </w:rPr>
        <w:t>all questions must be answered congruently based on protocol provisions.</w:t>
      </w:r>
    </w:p>
    <w:p w:rsidR="00A615E4" w:rsidRPr="00602948" w:rsidRDefault="0098471D" w:rsidP="00A615E4">
      <w:pPr>
        <w:pStyle w:val="Default"/>
        <w:spacing w:before="120" w:after="120"/>
        <w:ind w:left="1440"/>
        <w:rPr>
          <w:rFonts w:eastAsiaTheme="majorEastAsia"/>
          <w:b/>
        </w:rPr>
      </w:pPr>
      <w:sdt>
        <w:sdtPr>
          <w:rPr>
            <w:rFonts w:eastAsiaTheme="majorEastAsia"/>
          </w:rPr>
          <w:id w:val="-97415874"/>
          <w14:checkbox>
            <w14:checked w14:val="0"/>
            <w14:checkedState w14:val="2612" w14:font="MS Gothic"/>
            <w14:uncheckedState w14:val="2610" w14:font="MS Gothic"/>
          </w14:checkbox>
        </w:sdtPr>
        <w:sdtEndPr/>
        <w:sdtContent>
          <w:r w:rsidR="00A615E4" w:rsidRPr="00602948">
            <w:rPr>
              <w:rFonts w:ascii="Segoe UI Symbol" w:eastAsia="MS Gothic" w:hAnsi="Segoe UI Symbol" w:cs="Segoe UI Symbol"/>
            </w:rPr>
            <w:t>☐</w:t>
          </w:r>
        </w:sdtContent>
      </w:sdt>
      <w:r w:rsidR="00A615E4" w:rsidRPr="00602948">
        <w:rPr>
          <w:rFonts w:eastAsiaTheme="majorEastAsia"/>
        </w:rPr>
        <w:t xml:space="preserve"> No. </w:t>
      </w:r>
      <w:r w:rsidR="00A615E4" w:rsidRPr="00602948">
        <w:rPr>
          <w:rFonts w:eastAsiaTheme="majorEastAsia"/>
          <w:b/>
        </w:rPr>
        <w:t>If no,</w:t>
      </w:r>
      <w:r w:rsidR="00A615E4" w:rsidRPr="00602948">
        <w:rPr>
          <w:rFonts w:eastAsiaTheme="majorEastAsia"/>
        </w:rPr>
        <w:t xml:space="preserve"> </w:t>
      </w:r>
      <w:r w:rsidR="00A615E4" w:rsidRPr="00602948">
        <w:rPr>
          <w:rFonts w:eastAsiaTheme="majorEastAsia"/>
          <w:b/>
        </w:rPr>
        <w:t xml:space="preserve">the remainder of this section does not apply. </w:t>
      </w:r>
    </w:p>
    <w:p w:rsidR="00A615E4" w:rsidRPr="00602948" w:rsidRDefault="00A615E4" w:rsidP="00A615E4">
      <w:pPr>
        <w:pStyle w:val="ListParagraph"/>
        <w:numPr>
          <w:ilvl w:val="0"/>
          <w:numId w:val="14"/>
        </w:numPr>
        <w:rPr>
          <w:rFonts w:eastAsiaTheme="majorEastAsia"/>
          <w:color w:val="000000"/>
        </w:rPr>
      </w:pPr>
      <w:r w:rsidRPr="00602948">
        <w:rPr>
          <w:rFonts w:eastAsiaTheme="majorEastAsia"/>
          <w:color w:val="000000"/>
        </w:rPr>
        <w:t>Indicate if the data is incoming</w:t>
      </w:r>
      <w:r w:rsidR="00EB13B2">
        <w:rPr>
          <w:rFonts w:eastAsiaTheme="majorEastAsia"/>
          <w:color w:val="000000"/>
        </w:rPr>
        <w:t>,</w:t>
      </w:r>
      <w:r w:rsidR="00D3416A">
        <w:rPr>
          <w:rFonts w:eastAsiaTheme="majorEastAsia"/>
          <w:color w:val="000000"/>
        </w:rPr>
        <w:t xml:space="preserve"> </w:t>
      </w:r>
      <w:r w:rsidRPr="00602948">
        <w:rPr>
          <w:rFonts w:eastAsiaTheme="majorEastAsia"/>
          <w:color w:val="000000"/>
        </w:rPr>
        <w:t>outgoing</w:t>
      </w:r>
      <w:r w:rsidR="00EB13B2">
        <w:rPr>
          <w:rFonts w:eastAsiaTheme="majorEastAsia"/>
          <w:color w:val="000000"/>
        </w:rPr>
        <w:t xml:space="preserve"> or both</w:t>
      </w:r>
      <w:r w:rsidRPr="00602948">
        <w:rPr>
          <w:rFonts w:eastAsiaTheme="majorEastAsia"/>
          <w:color w:val="000000"/>
        </w:rPr>
        <w:t xml:space="preserve">: </w:t>
      </w:r>
      <w:r w:rsidRPr="00602948">
        <w:fldChar w:fldCharType="begin">
          <w:ffData>
            <w:name w:val="Text3"/>
            <w:enabled/>
            <w:calcOnExit w:val="0"/>
            <w:textInput/>
          </w:ffData>
        </w:fldChar>
      </w:r>
      <w:r w:rsidRPr="00602948">
        <w:instrText xml:space="preserve"> FORMTEXT </w:instrText>
      </w:r>
      <w:r w:rsidRPr="00602948">
        <w:fldChar w:fldCharType="separate"/>
      </w:r>
      <w:r w:rsidRPr="00602948">
        <w:rPr>
          <w:noProof/>
        </w:rPr>
        <w:t> </w:t>
      </w:r>
      <w:r w:rsidRPr="00602948">
        <w:rPr>
          <w:noProof/>
        </w:rPr>
        <w:t> </w:t>
      </w:r>
      <w:r w:rsidRPr="00602948">
        <w:rPr>
          <w:noProof/>
        </w:rPr>
        <w:t> </w:t>
      </w:r>
      <w:r w:rsidRPr="00602948">
        <w:rPr>
          <w:noProof/>
        </w:rPr>
        <w:t> </w:t>
      </w:r>
      <w:r w:rsidRPr="00602948">
        <w:rPr>
          <w:noProof/>
        </w:rPr>
        <w:t> </w:t>
      </w:r>
      <w:r w:rsidRPr="00602948">
        <w:fldChar w:fldCharType="end"/>
      </w:r>
      <w:r w:rsidRPr="00602948">
        <w:rPr>
          <w:rFonts w:eastAsiaTheme="majorEastAsia"/>
          <w:color w:val="000000"/>
        </w:rPr>
        <w:t xml:space="preserve">  </w:t>
      </w:r>
    </w:p>
    <w:p w:rsidR="00A615E4" w:rsidRPr="00602948" w:rsidRDefault="00A615E4" w:rsidP="00A615E4">
      <w:pPr>
        <w:pStyle w:val="ListParagraph"/>
        <w:numPr>
          <w:ilvl w:val="0"/>
          <w:numId w:val="14"/>
        </w:numPr>
        <w:rPr>
          <w:rFonts w:eastAsiaTheme="majorEastAsia"/>
          <w:color w:val="000000"/>
        </w:rPr>
      </w:pPr>
      <w:r w:rsidRPr="00602948">
        <w:rPr>
          <w:rFonts w:eastAsiaTheme="majorEastAsia"/>
          <w:color w:val="000000"/>
        </w:rPr>
        <w:t xml:space="preserve">Provide the name of the entity(s) that data will be transferred/shared with, if incoming: </w:t>
      </w:r>
      <w:r w:rsidRPr="00602948">
        <w:rPr>
          <w:rFonts w:eastAsiaTheme="majorEastAsia"/>
          <w:color w:val="000000"/>
        </w:rPr>
        <w:fldChar w:fldCharType="begin">
          <w:ffData>
            <w:name w:val="Text3"/>
            <w:enabled/>
            <w:calcOnExit w:val="0"/>
            <w:textInput/>
          </w:ffData>
        </w:fldChar>
      </w:r>
      <w:r w:rsidRPr="00602948">
        <w:rPr>
          <w:rFonts w:eastAsiaTheme="majorEastAsia"/>
          <w:color w:val="000000"/>
        </w:rPr>
        <w:instrText xml:space="preserve"> FORMTEXT </w:instrText>
      </w:r>
      <w:r w:rsidRPr="00602948">
        <w:rPr>
          <w:rFonts w:eastAsiaTheme="majorEastAsia"/>
          <w:color w:val="000000"/>
        </w:rPr>
      </w:r>
      <w:r w:rsidRPr="00602948">
        <w:rPr>
          <w:rFonts w:eastAsiaTheme="majorEastAsia"/>
          <w:color w:val="000000"/>
        </w:rPr>
        <w:fldChar w:fldCharType="separate"/>
      </w:r>
      <w:r w:rsidRPr="00602948">
        <w:rPr>
          <w:rFonts w:eastAsiaTheme="majorEastAsia"/>
          <w:color w:val="000000"/>
        </w:rPr>
        <w:t> </w:t>
      </w:r>
      <w:r w:rsidRPr="00602948">
        <w:rPr>
          <w:rFonts w:eastAsiaTheme="majorEastAsia"/>
          <w:color w:val="000000"/>
        </w:rPr>
        <w:t> </w:t>
      </w:r>
      <w:r w:rsidRPr="00602948">
        <w:rPr>
          <w:rFonts w:eastAsiaTheme="majorEastAsia"/>
          <w:color w:val="000000"/>
        </w:rPr>
        <w:t> </w:t>
      </w:r>
      <w:r w:rsidRPr="00602948">
        <w:rPr>
          <w:rFonts w:eastAsiaTheme="majorEastAsia"/>
          <w:color w:val="000000"/>
        </w:rPr>
        <w:t> </w:t>
      </w:r>
      <w:r w:rsidRPr="00602948">
        <w:rPr>
          <w:rFonts w:eastAsiaTheme="majorEastAsia"/>
          <w:color w:val="000000"/>
        </w:rPr>
        <w:t> </w:t>
      </w:r>
      <w:r w:rsidRPr="00602948">
        <w:rPr>
          <w:rFonts w:eastAsiaTheme="majorEastAsia"/>
          <w:color w:val="000000"/>
        </w:rPr>
        <w:fldChar w:fldCharType="end"/>
      </w:r>
    </w:p>
    <w:p w:rsidR="00A615E4" w:rsidRPr="00602948" w:rsidRDefault="00A615E4" w:rsidP="00A615E4">
      <w:pPr>
        <w:pStyle w:val="ListParagraph"/>
        <w:numPr>
          <w:ilvl w:val="0"/>
          <w:numId w:val="14"/>
        </w:numPr>
        <w:rPr>
          <w:rFonts w:eastAsiaTheme="majorEastAsia"/>
          <w:color w:val="000000"/>
        </w:rPr>
      </w:pPr>
      <w:r w:rsidRPr="00602948">
        <w:rPr>
          <w:rFonts w:eastAsiaTheme="majorEastAsia"/>
          <w:color w:val="000000"/>
        </w:rPr>
        <w:t xml:space="preserve">Provide the name of the entity(s) that data will be transferred/shared with, if outgoing: </w:t>
      </w:r>
      <w:r w:rsidRPr="00602948">
        <w:rPr>
          <w:rFonts w:eastAsiaTheme="majorEastAsia"/>
          <w:color w:val="000000"/>
        </w:rPr>
        <w:fldChar w:fldCharType="begin">
          <w:ffData>
            <w:name w:val="Text3"/>
            <w:enabled/>
            <w:calcOnExit w:val="0"/>
            <w:textInput/>
          </w:ffData>
        </w:fldChar>
      </w:r>
      <w:r w:rsidRPr="00602948">
        <w:rPr>
          <w:rFonts w:eastAsiaTheme="majorEastAsia"/>
          <w:color w:val="000000"/>
        </w:rPr>
        <w:instrText xml:space="preserve"> FORMTEXT </w:instrText>
      </w:r>
      <w:r w:rsidRPr="00602948">
        <w:rPr>
          <w:rFonts w:eastAsiaTheme="majorEastAsia"/>
          <w:color w:val="000000"/>
        </w:rPr>
      </w:r>
      <w:r w:rsidRPr="00602948">
        <w:rPr>
          <w:rFonts w:eastAsiaTheme="majorEastAsia"/>
          <w:color w:val="000000"/>
        </w:rPr>
        <w:fldChar w:fldCharType="separate"/>
      </w:r>
      <w:r w:rsidRPr="00602948">
        <w:rPr>
          <w:rFonts w:eastAsiaTheme="majorEastAsia"/>
          <w:color w:val="000000"/>
        </w:rPr>
        <w:t> </w:t>
      </w:r>
      <w:r w:rsidRPr="00602948">
        <w:rPr>
          <w:rFonts w:eastAsiaTheme="majorEastAsia"/>
          <w:color w:val="000000"/>
        </w:rPr>
        <w:t> </w:t>
      </w:r>
      <w:r w:rsidRPr="00602948">
        <w:rPr>
          <w:rFonts w:eastAsiaTheme="majorEastAsia"/>
          <w:color w:val="000000"/>
        </w:rPr>
        <w:t> </w:t>
      </w:r>
      <w:r w:rsidRPr="00602948">
        <w:rPr>
          <w:rFonts w:eastAsiaTheme="majorEastAsia"/>
          <w:color w:val="000000"/>
        </w:rPr>
        <w:t> </w:t>
      </w:r>
      <w:r w:rsidRPr="00602948">
        <w:rPr>
          <w:rFonts w:eastAsiaTheme="majorEastAsia"/>
          <w:color w:val="000000"/>
        </w:rPr>
        <w:t> </w:t>
      </w:r>
      <w:r w:rsidRPr="00602948">
        <w:rPr>
          <w:rFonts w:eastAsiaTheme="majorEastAsia"/>
          <w:color w:val="000000"/>
        </w:rPr>
        <w:fldChar w:fldCharType="end"/>
      </w:r>
    </w:p>
    <w:p w:rsidR="00A615E4" w:rsidRPr="00602948" w:rsidRDefault="00A615E4" w:rsidP="00A615E4">
      <w:pPr>
        <w:numPr>
          <w:ilvl w:val="0"/>
          <w:numId w:val="14"/>
        </w:numPr>
        <w:autoSpaceDE w:val="0"/>
        <w:autoSpaceDN w:val="0"/>
        <w:adjustRightInd w:val="0"/>
        <w:spacing w:before="120" w:after="120"/>
        <w:rPr>
          <w:sz w:val="24"/>
          <w:szCs w:val="24"/>
        </w:rPr>
      </w:pPr>
      <w:r w:rsidRPr="00602948">
        <w:rPr>
          <w:sz w:val="24"/>
          <w:szCs w:val="24"/>
        </w:rPr>
        <w:t xml:space="preserve">Provide the external entity(s) contact name, email and phone number with whom the data agreement is going to be executed. List contact information for each external entity(s) that are involved with the project. </w:t>
      </w:r>
    </w:p>
    <w:tbl>
      <w:tblPr>
        <w:tblStyle w:val="TableGrid"/>
        <w:tblW w:w="0" w:type="auto"/>
        <w:tblInd w:w="720" w:type="dxa"/>
        <w:tblLook w:val="04A0" w:firstRow="1" w:lastRow="0" w:firstColumn="1" w:lastColumn="0" w:noHBand="0" w:noVBand="1"/>
      </w:tblPr>
      <w:tblGrid>
        <w:gridCol w:w="1966"/>
        <w:gridCol w:w="1957"/>
        <w:gridCol w:w="1931"/>
        <w:gridCol w:w="1976"/>
      </w:tblGrid>
      <w:tr w:rsidR="00A615E4" w:rsidRPr="00602948" w:rsidTr="00F3218A">
        <w:tc>
          <w:tcPr>
            <w:tcW w:w="2163" w:type="dxa"/>
          </w:tcPr>
          <w:p w:rsidR="00A615E4" w:rsidRPr="00602948" w:rsidRDefault="00A615E4" w:rsidP="00F3218A">
            <w:pPr>
              <w:spacing w:before="120" w:after="120"/>
              <w:jc w:val="center"/>
              <w:rPr>
                <w:sz w:val="24"/>
                <w:szCs w:val="24"/>
              </w:rPr>
            </w:pPr>
            <w:r w:rsidRPr="00602948">
              <w:rPr>
                <w:sz w:val="24"/>
                <w:szCs w:val="24"/>
              </w:rPr>
              <w:t>Contact Name</w:t>
            </w:r>
          </w:p>
        </w:tc>
        <w:tc>
          <w:tcPr>
            <w:tcW w:w="2141" w:type="dxa"/>
          </w:tcPr>
          <w:p w:rsidR="00A615E4" w:rsidRPr="00602948" w:rsidRDefault="00A615E4" w:rsidP="00F3218A">
            <w:pPr>
              <w:spacing w:before="120" w:after="120"/>
              <w:jc w:val="center"/>
              <w:rPr>
                <w:sz w:val="24"/>
                <w:szCs w:val="24"/>
              </w:rPr>
            </w:pPr>
            <w:r w:rsidRPr="00602948">
              <w:rPr>
                <w:sz w:val="24"/>
                <w:szCs w:val="24"/>
              </w:rPr>
              <w:t>External Entity</w:t>
            </w:r>
          </w:p>
        </w:tc>
        <w:tc>
          <w:tcPr>
            <w:tcW w:w="2157" w:type="dxa"/>
          </w:tcPr>
          <w:p w:rsidR="00A615E4" w:rsidRPr="00602948" w:rsidRDefault="00A615E4" w:rsidP="00F3218A">
            <w:pPr>
              <w:spacing w:before="120" w:after="120"/>
              <w:jc w:val="center"/>
              <w:rPr>
                <w:sz w:val="24"/>
                <w:szCs w:val="24"/>
              </w:rPr>
            </w:pPr>
            <w:r w:rsidRPr="00602948">
              <w:rPr>
                <w:sz w:val="24"/>
                <w:szCs w:val="24"/>
              </w:rPr>
              <w:t>Email</w:t>
            </w:r>
          </w:p>
        </w:tc>
        <w:tc>
          <w:tcPr>
            <w:tcW w:w="2169" w:type="dxa"/>
          </w:tcPr>
          <w:p w:rsidR="00A615E4" w:rsidRPr="00602948" w:rsidRDefault="00A615E4" w:rsidP="00F3218A">
            <w:pPr>
              <w:spacing w:before="120" w:after="120"/>
              <w:jc w:val="center"/>
              <w:rPr>
                <w:sz w:val="24"/>
                <w:szCs w:val="24"/>
              </w:rPr>
            </w:pPr>
            <w:r w:rsidRPr="00602948">
              <w:rPr>
                <w:sz w:val="24"/>
                <w:szCs w:val="24"/>
              </w:rPr>
              <w:t>Phone Number</w:t>
            </w:r>
          </w:p>
        </w:tc>
      </w:tr>
      <w:tr w:rsidR="00A615E4" w:rsidRPr="00602948" w:rsidTr="00F3218A">
        <w:tc>
          <w:tcPr>
            <w:tcW w:w="2163" w:type="dxa"/>
          </w:tcPr>
          <w:p w:rsidR="00A615E4" w:rsidRPr="00602948" w:rsidRDefault="00A615E4" w:rsidP="00F3218A">
            <w:pPr>
              <w:spacing w:before="120" w:after="120"/>
              <w:rPr>
                <w:sz w:val="24"/>
                <w:szCs w:val="24"/>
              </w:rPr>
            </w:pPr>
          </w:p>
        </w:tc>
        <w:tc>
          <w:tcPr>
            <w:tcW w:w="2141" w:type="dxa"/>
          </w:tcPr>
          <w:p w:rsidR="00A615E4" w:rsidRPr="00602948" w:rsidRDefault="00A615E4" w:rsidP="00F3218A">
            <w:pPr>
              <w:spacing w:before="120" w:after="120"/>
              <w:rPr>
                <w:sz w:val="24"/>
                <w:szCs w:val="24"/>
              </w:rPr>
            </w:pPr>
          </w:p>
        </w:tc>
        <w:tc>
          <w:tcPr>
            <w:tcW w:w="2157" w:type="dxa"/>
          </w:tcPr>
          <w:p w:rsidR="00A615E4" w:rsidRPr="00602948" w:rsidRDefault="00A615E4" w:rsidP="00F3218A">
            <w:pPr>
              <w:spacing w:before="120" w:after="120"/>
              <w:rPr>
                <w:sz w:val="24"/>
                <w:szCs w:val="24"/>
              </w:rPr>
            </w:pPr>
          </w:p>
        </w:tc>
        <w:tc>
          <w:tcPr>
            <w:tcW w:w="2169" w:type="dxa"/>
          </w:tcPr>
          <w:p w:rsidR="00A615E4" w:rsidRPr="00602948" w:rsidRDefault="00A615E4" w:rsidP="00F3218A">
            <w:pPr>
              <w:spacing w:before="120" w:after="120"/>
              <w:rPr>
                <w:sz w:val="24"/>
                <w:szCs w:val="24"/>
              </w:rPr>
            </w:pPr>
          </w:p>
        </w:tc>
      </w:tr>
      <w:tr w:rsidR="00A615E4" w:rsidRPr="00602948" w:rsidTr="00F3218A">
        <w:tc>
          <w:tcPr>
            <w:tcW w:w="2163" w:type="dxa"/>
          </w:tcPr>
          <w:p w:rsidR="00A615E4" w:rsidRPr="00602948" w:rsidRDefault="00A615E4" w:rsidP="00F3218A">
            <w:pPr>
              <w:spacing w:before="120" w:after="120"/>
              <w:rPr>
                <w:sz w:val="24"/>
                <w:szCs w:val="24"/>
              </w:rPr>
            </w:pPr>
          </w:p>
        </w:tc>
        <w:tc>
          <w:tcPr>
            <w:tcW w:w="2141" w:type="dxa"/>
          </w:tcPr>
          <w:p w:rsidR="00A615E4" w:rsidRPr="00602948" w:rsidRDefault="00A615E4" w:rsidP="00F3218A">
            <w:pPr>
              <w:spacing w:before="120" w:after="120"/>
              <w:rPr>
                <w:sz w:val="24"/>
                <w:szCs w:val="24"/>
              </w:rPr>
            </w:pPr>
          </w:p>
        </w:tc>
        <w:tc>
          <w:tcPr>
            <w:tcW w:w="2157" w:type="dxa"/>
          </w:tcPr>
          <w:p w:rsidR="00A615E4" w:rsidRPr="00602948" w:rsidRDefault="00A615E4" w:rsidP="00F3218A">
            <w:pPr>
              <w:spacing w:before="120" w:after="120"/>
              <w:rPr>
                <w:sz w:val="24"/>
                <w:szCs w:val="24"/>
              </w:rPr>
            </w:pPr>
          </w:p>
        </w:tc>
        <w:tc>
          <w:tcPr>
            <w:tcW w:w="2169" w:type="dxa"/>
          </w:tcPr>
          <w:p w:rsidR="00A615E4" w:rsidRPr="00602948" w:rsidRDefault="00A615E4" w:rsidP="00F3218A">
            <w:pPr>
              <w:spacing w:before="120" w:after="120"/>
              <w:rPr>
                <w:sz w:val="24"/>
                <w:szCs w:val="24"/>
              </w:rPr>
            </w:pPr>
          </w:p>
        </w:tc>
      </w:tr>
    </w:tbl>
    <w:p w:rsidR="00A615E4" w:rsidRPr="00602948" w:rsidRDefault="00A615E4" w:rsidP="009B2A35">
      <w:pPr>
        <w:spacing w:before="120" w:after="120"/>
        <w:rPr>
          <w:sz w:val="24"/>
          <w:szCs w:val="24"/>
        </w:rPr>
      </w:pPr>
    </w:p>
    <w:p w:rsidR="00A615E4" w:rsidRPr="00602948" w:rsidRDefault="00A615E4" w:rsidP="00A615E4">
      <w:pPr>
        <w:pStyle w:val="ListParagraph"/>
        <w:numPr>
          <w:ilvl w:val="0"/>
          <w:numId w:val="14"/>
        </w:numPr>
        <w:rPr>
          <w:color w:val="000000"/>
        </w:rPr>
      </w:pPr>
      <w:r w:rsidRPr="00602948">
        <w:rPr>
          <w:color w:val="000000"/>
        </w:rPr>
        <w:t>Who is responsible for transmission of the data</w:t>
      </w:r>
      <w:r w:rsidR="00A21246">
        <w:rPr>
          <w:color w:val="000000"/>
        </w:rPr>
        <w:t xml:space="preserve"> (include name, email address and phone number)</w:t>
      </w:r>
      <w:r w:rsidRPr="00602948">
        <w:rPr>
          <w:color w:val="000000"/>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r w:rsidRPr="00602948">
        <w:rPr>
          <w:color w:val="000000"/>
        </w:rPr>
        <w:t xml:space="preserve">     </w:t>
      </w:r>
    </w:p>
    <w:p w:rsidR="00A615E4" w:rsidRPr="00602948" w:rsidRDefault="00A615E4" w:rsidP="00A615E4">
      <w:pPr>
        <w:pStyle w:val="ListParagraph"/>
        <w:numPr>
          <w:ilvl w:val="0"/>
          <w:numId w:val="14"/>
        </w:numPr>
        <w:rPr>
          <w:color w:val="000000"/>
        </w:rPr>
      </w:pPr>
      <w:r w:rsidRPr="00602948">
        <w:rPr>
          <w:color w:val="000000"/>
        </w:rPr>
        <w:t>Who is responsible for receiving the data</w:t>
      </w:r>
      <w:r w:rsidR="00A21246">
        <w:rPr>
          <w:color w:val="000000"/>
        </w:rPr>
        <w:t xml:space="preserve"> (include name, email address and phone number)</w:t>
      </w:r>
      <w:r w:rsidRPr="00602948">
        <w:rPr>
          <w:color w:val="000000"/>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p>
    <w:p w:rsidR="00A615E4" w:rsidRPr="00602948" w:rsidRDefault="00A615E4" w:rsidP="00A615E4">
      <w:pPr>
        <w:pStyle w:val="Default"/>
        <w:numPr>
          <w:ilvl w:val="0"/>
          <w:numId w:val="14"/>
        </w:numPr>
      </w:pPr>
      <w:r w:rsidRPr="00602948">
        <w:lastRenderedPageBreak/>
        <w:t>Describe how the data will be securely transmitted/</w:t>
      </w:r>
      <w:proofErr w:type="gramStart"/>
      <w:r w:rsidRPr="00602948">
        <w:t>shared .</w:t>
      </w:r>
      <w:proofErr w:type="gramEnd"/>
      <w:r w:rsidRPr="00602948">
        <w:t xml:space="preserve"> Please note data cannot be transmitted/shared without assistance from UNM HSC Central IT. </w:t>
      </w:r>
      <w:proofErr w:type="spellStart"/>
      <w:r w:rsidRPr="00602948">
        <w:rPr>
          <w:b/>
        </w:rPr>
        <w:t>RequestHSC</w:t>
      </w:r>
      <w:proofErr w:type="spellEnd"/>
      <w:r w:rsidRPr="00602948">
        <w:rPr>
          <w:b/>
        </w:rPr>
        <w:t xml:space="preserve"> Central IT Transfer from the ISO office. (cannot transfer via email, cloud storage services such as Drop</w:t>
      </w:r>
      <w:r w:rsidR="0016453A">
        <w:rPr>
          <w:b/>
        </w:rPr>
        <w:t>b</w:t>
      </w:r>
      <w:r w:rsidRPr="00602948">
        <w:rPr>
          <w:b/>
        </w:rPr>
        <w:t>ox OneDrive, and fax)</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r w:rsidRPr="00602948">
        <w:t xml:space="preserve">    </w:t>
      </w:r>
    </w:p>
    <w:p w:rsidR="00A615E4" w:rsidRPr="00602948" w:rsidRDefault="00A615E4" w:rsidP="00A615E4">
      <w:pPr>
        <w:numPr>
          <w:ilvl w:val="0"/>
          <w:numId w:val="14"/>
        </w:numPr>
        <w:autoSpaceDE w:val="0"/>
        <w:autoSpaceDN w:val="0"/>
        <w:adjustRightInd w:val="0"/>
        <w:spacing w:before="120" w:after="120"/>
        <w:rPr>
          <w:sz w:val="24"/>
          <w:szCs w:val="24"/>
        </w:rPr>
      </w:pPr>
      <w:r w:rsidRPr="00602948">
        <w:rPr>
          <w:sz w:val="24"/>
          <w:szCs w:val="24"/>
        </w:rPr>
        <w:t>For data being transferred/shared with outside locations or entities, describe the following:</w:t>
      </w:r>
    </w:p>
    <w:p w:rsidR="00A615E4" w:rsidRPr="00602948" w:rsidRDefault="00A615E4" w:rsidP="00A615E4">
      <w:pPr>
        <w:pStyle w:val="ListParagraph"/>
        <w:numPr>
          <w:ilvl w:val="0"/>
          <w:numId w:val="12"/>
        </w:numPr>
        <w:rPr>
          <w:color w:val="000000"/>
        </w:rPr>
      </w:pPr>
      <w:r w:rsidRPr="00602948">
        <w:rPr>
          <w:color w:val="000000"/>
        </w:rPr>
        <w:t>Where will data be stored and how will it be protected? (</w:t>
      </w:r>
      <w:proofErr w:type="gramStart"/>
      <w:r w:rsidRPr="00602948">
        <w:rPr>
          <w:color w:val="000000"/>
        </w:rPr>
        <w:t>i.e</w:t>
      </w:r>
      <w:proofErr w:type="gramEnd"/>
      <w:r w:rsidRPr="00602948">
        <w:rPr>
          <w:color w:val="000000"/>
        </w:rPr>
        <w:t xml:space="preserve">. encryption, password protection, access controls, use </w:t>
      </w:r>
      <w:proofErr w:type="spellStart"/>
      <w:r w:rsidRPr="00602948">
        <w:rPr>
          <w:color w:val="000000"/>
        </w:rPr>
        <w:t>ofREDCap</w:t>
      </w:r>
      <w:proofErr w:type="spellEnd"/>
      <w:r w:rsidRPr="00602948">
        <w:rPr>
          <w:color w:val="000000"/>
        </w:rPr>
        <w:t xml:space="preserve">, </w:t>
      </w:r>
      <w:proofErr w:type="spellStart"/>
      <w:r w:rsidRPr="00602948">
        <w:rPr>
          <w:color w:val="000000"/>
        </w:rPr>
        <w:t>etc</w:t>
      </w:r>
      <w:proofErr w:type="spellEnd"/>
      <w:r w:rsidRPr="00602948">
        <w:rPr>
          <w:color w:val="000000"/>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p>
    <w:p w:rsidR="00A615E4" w:rsidRPr="00602948" w:rsidRDefault="00A615E4" w:rsidP="00A615E4">
      <w:pPr>
        <w:pStyle w:val="ListParagraph"/>
        <w:numPr>
          <w:ilvl w:val="1"/>
          <w:numId w:val="12"/>
        </w:numPr>
        <w:rPr>
          <w:color w:val="000000"/>
        </w:rPr>
      </w:pPr>
      <w:r w:rsidRPr="00602948">
        <w:rPr>
          <w:i/>
        </w:rPr>
        <w:t xml:space="preserve">If </w:t>
      </w:r>
      <w:proofErr w:type="spellStart"/>
      <w:r w:rsidRPr="00602948">
        <w:rPr>
          <w:i/>
        </w:rPr>
        <w:t>REDCap</w:t>
      </w:r>
      <w:proofErr w:type="spellEnd"/>
      <w:r w:rsidRPr="00602948">
        <w:rPr>
          <w:i/>
        </w:rPr>
        <w:t xml:space="preserve">, who manages/owns </w:t>
      </w:r>
      <w:proofErr w:type="spellStart"/>
      <w:r w:rsidRPr="00602948">
        <w:rPr>
          <w:i/>
        </w:rPr>
        <w:t>REDCap</w:t>
      </w:r>
      <w:proofErr w:type="spellEnd"/>
      <w:r w:rsidRPr="00602948">
        <w:rPr>
          <w:i/>
        </w:rPr>
        <w:t xml:space="preserve"> (i.e. UNM HSC or other external entity)?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p>
    <w:p w:rsidR="00A615E4" w:rsidRPr="00602948" w:rsidRDefault="00A615E4" w:rsidP="00A615E4">
      <w:pPr>
        <w:pStyle w:val="ListParagraph"/>
        <w:numPr>
          <w:ilvl w:val="1"/>
          <w:numId w:val="12"/>
        </w:numPr>
        <w:rPr>
          <w:color w:val="000000"/>
        </w:rPr>
      </w:pPr>
      <w:r w:rsidRPr="00602948">
        <w:rPr>
          <w:i/>
        </w:rPr>
        <w:t xml:space="preserve">If </w:t>
      </w:r>
      <w:proofErr w:type="spellStart"/>
      <w:r w:rsidRPr="00602948">
        <w:rPr>
          <w:i/>
        </w:rPr>
        <w:t>REDCap</w:t>
      </w:r>
      <w:proofErr w:type="spellEnd"/>
      <w:r w:rsidRPr="00602948">
        <w:rPr>
          <w:i/>
        </w:rPr>
        <w:t xml:space="preserve"> or other external system is not UNM HSC </w:t>
      </w:r>
      <w:proofErr w:type="spellStart"/>
      <w:r w:rsidRPr="00602948">
        <w:rPr>
          <w:i/>
        </w:rPr>
        <w:t>REDCap</w:t>
      </w:r>
      <w:proofErr w:type="spellEnd"/>
      <w:r w:rsidRPr="00602948">
        <w:rPr>
          <w:i/>
        </w:rPr>
        <w:t xml:space="preserve"> managed/owned, please provide the name </w:t>
      </w:r>
      <w:r w:rsidR="00E5097A">
        <w:rPr>
          <w:i/>
        </w:rPr>
        <w:t xml:space="preserve">and contact information </w:t>
      </w:r>
      <w:r w:rsidRPr="00602948">
        <w:rPr>
          <w:i/>
        </w:rPr>
        <w:t xml:space="preserve">of owner </w:t>
      </w:r>
      <w:r w:rsidRPr="007B5721">
        <w:rPr>
          <w:i/>
          <w:u w:val="single"/>
        </w:rPr>
        <w:t>and</w:t>
      </w:r>
      <w:r w:rsidRPr="00602948">
        <w:rPr>
          <w:i/>
        </w:rPr>
        <w:t xml:space="preserve"> the access (login) link?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r w:rsidRPr="00602948">
        <w:rPr>
          <w:color w:val="000000"/>
        </w:rPr>
        <w:t xml:space="preserve">     </w:t>
      </w:r>
    </w:p>
    <w:p w:rsidR="00A615E4" w:rsidRPr="00602948" w:rsidRDefault="00A615E4" w:rsidP="00A615E4">
      <w:pPr>
        <w:pStyle w:val="ListParagraph"/>
        <w:ind w:left="2880"/>
        <w:rPr>
          <w:color w:val="000000"/>
        </w:rPr>
      </w:pPr>
      <w:r w:rsidRPr="00602948">
        <w:rPr>
          <w:i/>
        </w:rPr>
        <w:t>Provide IT security point of contact</w:t>
      </w:r>
      <w:r w:rsidR="00E5097A">
        <w:rPr>
          <w:i/>
        </w:rPr>
        <w:t xml:space="preserve"> details</w:t>
      </w:r>
      <w:r w:rsidRPr="00602948">
        <w:rPr>
          <w:i/>
        </w:rPr>
        <w:t xml:space="preserve"> for externally managed/owned </w:t>
      </w:r>
      <w:proofErr w:type="spellStart"/>
      <w:r w:rsidRPr="00602948">
        <w:rPr>
          <w:i/>
        </w:rPr>
        <w:t>REDCap</w:t>
      </w:r>
      <w:proofErr w:type="spellEnd"/>
      <w:r w:rsidRPr="00602948">
        <w:rPr>
          <w:i/>
        </w:rPr>
        <w:t>:</w:t>
      </w:r>
      <w:r w:rsidRPr="00602948">
        <w:rPr>
          <w:color w:val="000000"/>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p>
    <w:p w:rsidR="00A615E4" w:rsidRPr="00602948" w:rsidRDefault="00A615E4" w:rsidP="00A615E4">
      <w:pPr>
        <w:pStyle w:val="ListParagraph"/>
        <w:numPr>
          <w:ilvl w:val="0"/>
          <w:numId w:val="12"/>
        </w:numPr>
        <w:rPr>
          <w:color w:val="000000"/>
        </w:rPr>
      </w:pPr>
      <w:r w:rsidRPr="00602948">
        <w:rPr>
          <w:color w:val="000000"/>
        </w:rPr>
        <w:t>What is the method being used for data collection and storage (i.e. electronic, hard copy, etc</w:t>
      </w:r>
      <w:r w:rsidR="004D53D9">
        <w:rPr>
          <w:color w:val="000000"/>
        </w:rPr>
        <w:t>.</w:t>
      </w:r>
      <w:r w:rsidRPr="00602948">
        <w:rPr>
          <w:color w:val="000000"/>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r w:rsidRPr="00602948">
        <w:rPr>
          <w:color w:val="000000"/>
        </w:rPr>
        <w:t xml:space="preserve">    </w:t>
      </w:r>
    </w:p>
    <w:p w:rsidR="00A615E4" w:rsidRPr="00602948" w:rsidRDefault="00A615E4" w:rsidP="00A615E4">
      <w:pPr>
        <w:pStyle w:val="ListParagraph"/>
        <w:numPr>
          <w:ilvl w:val="0"/>
          <w:numId w:val="12"/>
        </w:numPr>
        <w:rPr>
          <w:color w:val="000000"/>
        </w:rPr>
      </w:pPr>
      <w:r w:rsidRPr="00602948">
        <w:rPr>
          <w:color w:val="000000"/>
        </w:rPr>
        <w:t>How long will the data be stored</w:t>
      </w:r>
      <w:r w:rsidR="00E5097A">
        <w:rPr>
          <w:color w:val="000000"/>
        </w:rPr>
        <w:t xml:space="preserve">? </w:t>
      </w:r>
      <w:r w:rsidRPr="00602948">
        <w:rPr>
          <w:color w:val="000000"/>
        </w:rPr>
        <w:t>Must be congruent with sections 16.16-16.18</w:t>
      </w:r>
      <w:r w:rsidR="00E5097A">
        <w:rPr>
          <w:color w:val="000000"/>
        </w:rPr>
        <w:t>.</w:t>
      </w:r>
      <w:r w:rsidRPr="00602948">
        <w:rPr>
          <w:color w:val="000000"/>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r w:rsidRPr="00602948">
        <w:rPr>
          <w:color w:val="000000"/>
        </w:rPr>
        <w:t xml:space="preserve"> </w:t>
      </w:r>
    </w:p>
    <w:p w:rsidR="00A615E4" w:rsidRPr="00602948" w:rsidRDefault="00A615E4" w:rsidP="00A615E4">
      <w:pPr>
        <w:pStyle w:val="ListParagraph"/>
        <w:numPr>
          <w:ilvl w:val="0"/>
          <w:numId w:val="12"/>
        </w:numPr>
        <w:rPr>
          <w:color w:val="000000"/>
        </w:rPr>
      </w:pPr>
      <w:r w:rsidRPr="00602948">
        <w:rPr>
          <w:color w:val="000000"/>
        </w:rPr>
        <w:t>Where will data be stored</w:t>
      </w:r>
      <w:r w:rsidR="00E5097A">
        <w:rPr>
          <w:color w:val="000000"/>
        </w:rPr>
        <w:t xml:space="preserve">? </w:t>
      </w:r>
      <w:r w:rsidRPr="00602948">
        <w:rPr>
          <w:color w:val="000000"/>
        </w:rPr>
        <w:t xml:space="preserve">(UNM HSC requires that </w:t>
      </w:r>
      <w:r w:rsidR="007B5721">
        <w:rPr>
          <w:color w:val="000000"/>
        </w:rPr>
        <w:t xml:space="preserve">research data be stored on the </w:t>
      </w:r>
      <w:r w:rsidRPr="00602948">
        <w:rPr>
          <w:color w:val="000000"/>
        </w:rPr>
        <w:t>N:\Research-Studies drive managed by HSC Central IT</w:t>
      </w:r>
      <w:r w:rsidR="00E5097A">
        <w:rPr>
          <w:color w:val="000000"/>
        </w:rPr>
        <w:t>.</w:t>
      </w:r>
      <w:r w:rsidRPr="00602948">
        <w:rPr>
          <w:color w:val="000000"/>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p>
    <w:p w:rsidR="00A615E4" w:rsidRPr="00602948" w:rsidRDefault="00A615E4" w:rsidP="00A615E4">
      <w:pPr>
        <w:pStyle w:val="ListParagraph"/>
        <w:numPr>
          <w:ilvl w:val="0"/>
          <w:numId w:val="12"/>
        </w:numPr>
        <w:rPr>
          <w:color w:val="000000"/>
        </w:rPr>
      </w:pPr>
      <w:r w:rsidRPr="00602948">
        <w:rPr>
          <w:color w:val="000000"/>
        </w:rPr>
        <w:t>Who will have access to data?</w:t>
      </w:r>
      <w:r w:rsidRPr="00602948">
        <w:rPr>
          <w:i/>
        </w:rPr>
        <w:t xml:space="preserve">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r w:rsidRPr="00602948">
        <w:rPr>
          <w:color w:val="000000"/>
        </w:rPr>
        <w:t xml:space="preserve">  </w:t>
      </w:r>
    </w:p>
    <w:p w:rsidR="00A615E4" w:rsidRPr="00602948" w:rsidRDefault="00A615E4" w:rsidP="00A615E4">
      <w:pPr>
        <w:pStyle w:val="ListParagraph"/>
        <w:numPr>
          <w:ilvl w:val="0"/>
          <w:numId w:val="14"/>
        </w:numPr>
        <w:rPr>
          <w:color w:val="000000"/>
        </w:rPr>
      </w:pPr>
      <w:r w:rsidRPr="00602948">
        <w:rPr>
          <w:color w:val="000000"/>
        </w:rPr>
        <w:t xml:space="preserve">Please list all specific data elements, variables, etc. to be sent out (outgoing) and/or received (incoming). </w:t>
      </w:r>
    </w:p>
    <w:p w:rsidR="00A615E4" w:rsidRPr="00602948" w:rsidRDefault="00A615E4" w:rsidP="007B5721">
      <w:pPr>
        <w:ind w:firstLine="720"/>
        <w:contextualSpacing/>
        <w:rPr>
          <w:color w:val="000000"/>
          <w:sz w:val="24"/>
          <w:szCs w:val="24"/>
        </w:rPr>
      </w:pPr>
      <w:r w:rsidRPr="00602948">
        <w:rPr>
          <w:color w:val="000000"/>
          <w:sz w:val="24"/>
          <w:szCs w:val="24"/>
        </w:rPr>
        <w:t xml:space="preserve">What data is incoming? </w:t>
      </w:r>
      <w:r w:rsidRPr="00602948">
        <w:rPr>
          <w:i/>
          <w:sz w:val="24"/>
          <w:szCs w:val="24"/>
        </w:rPr>
        <w:fldChar w:fldCharType="begin">
          <w:ffData>
            <w:name w:val="Text3"/>
            <w:enabled/>
            <w:calcOnExit w:val="0"/>
            <w:textInput/>
          </w:ffData>
        </w:fldChar>
      </w:r>
      <w:r w:rsidRPr="00602948">
        <w:rPr>
          <w:i/>
          <w:sz w:val="24"/>
          <w:szCs w:val="24"/>
        </w:rPr>
        <w:instrText xml:space="preserve"> FORMTEXT </w:instrText>
      </w:r>
      <w:r w:rsidRPr="00602948">
        <w:rPr>
          <w:i/>
          <w:sz w:val="24"/>
          <w:szCs w:val="24"/>
        </w:rPr>
      </w:r>
      <w:r w:rsidRPr="00602948">
        <w:rPr>
          <w:i/>
          <w:sz w:val="24"/>
          <w:szCs w:val="24"/>
        </w:rPr>
        <w:fldChar w:fldCharType="separate"/>
      </w:r>
      <w:r w:rsidRPr="00602948">
        <w:rPr>
          <w:i/>
          <w:noProof/>
          <w:sz w:val="24"/>
          <w:szCs w:val="24"/>
        </w:rPr>
        <w:t> </w:t>
      </w:r>
      <w:r w:rsidRPr="00602948">
        <w:rPr>
          <w:i/>
          <w:noProof/>
          <w:sz w:val="24"/>
          <w:szCs w:val="24"/>
        </w:rPr>
        <w:t> </w:t>
      </w:r>
      <w:r w:rsidRPr="00602948">
        <w:rPr>
          <w:i/>
          <w:noProof/>
          <w:sz w:val="24"/>
          <w:szCs w:val="24"/>
        </w:rPr>
        <w:t> </w:t>
      </w:r>
      <w:r w:rsidRPr="00602948">
        <w:rPr>
          <w:i/>
          <w:noProof/>
          <w:sz w:val="24"/>
          <w:szCs w:val="24"/>
        </w:rPr>
        <w:t> </w:t>
      </w:r>
      <w:r w:rsidRPr="00602948">
        <w:rPr>
          <w:i/>
          <w:noProof/>
          <w:sz w:val="24"/>
          <w:szCs w:val="24"/>
        </w:rPr>
        <w:t> </w:t>
      </w:r>
      <w:r w:rsidRPr="00602948">
        <w:rPr>
          <w:i/>
          <w:sz w:val="24"/>
          <w:szCs w:val="24"/>
        </w:rPr>
        <w:fldChar w:fldCharType="end"/>
      </w:r>
      <w:r w:rsidRPr="00602948">
        <w:rPr>
          <w:color w:val="000000"/>
          <w:sz w:val="24"/>
          <w:szCs w:val="24"/>
        </w:rPr>
        <w:t xml:space="preserve">   </w:t>
      </w:r>
    </w:p>
    <w:p w:rsidR="00A615E4" w:rsidRPr="00602948" w:rsidRDefault="00A615E4" w:rsidP="007B5721">
      <w:pPr>
        <w:ind w:firstLine="720"/>
        <w:contextualSpacing/>
        <w:rPr>
          <w:color w:val="000000"/>
          <w:sz w:val="24"/>
          <w:szCs w:val="24"/>
        </w:rPr>
      </w:pPr>
      <w:r w:rsidRPr="00602948">
        <w:rPr>
          <w:color w:val="000000"/>
          <w:sz w:val="24"/>
          <w:szCs w:val="24"/>
        </w:rPr>
        <w:t>What data is outgoing?</w:t>
      </w:r>
      <w:r w:rsidRPr="00602948">
        <w:rPr>
          <w:i/>
          <w:sz w:val="24"/>
          <w:szCs w:val="24"/>
        </w:rPr>
        <w:t xml:space="preserve"> </w:t>
      </w:r>
      <w:r w:rsidRPr="00602948">
        <w:rPr>
          <w:i/>
          <w:sz w:val="24"/>
          <w:szCs w:val="24"/>
        </w:rPr>
        <w:fldChar w:fldCharType="begin">
          <w:ffData>
            <w:name w:val="Text3"/>
            <w:enabled/>
            <w:calcOnExit w:val="0"/>
            <w:textInput/>
          </w:ffData>
        </w:fldChar>
      </w:r>
      <w:r w:rsidRPr="00602948">
        <w:rPr>
          <w:i/>
          <w:sz w:val="24"/>
          <w:szCs w:val="24"/>
        </w:rPr>
        <w:instrText xml:space="preserve"> FORMTEXT </w:instrText>
      </w:r>
      <w:r w:rsidRPr="00602948">
        <w:rPr>
          <w:i/>
          <w:sz w:val="24"/>
          <w:szCs w:val="24"/>
        </w:rPr>
      </w:r>
      <w:r w:rsidRPr="00602948">
        <w:rPr>
          <w:i/>
          <w:sz w:val="24"/>
          <w:szCs w:val="24"/>
        </w:rPr>
        <w:fldChar w:fldCharType="separate"/>
      </w:r>
      <w:r w:rsidRPr="00602948">
        <w:rPr>
          <w:i/>
          <w:noProof/>
          <w:sz w:val="24"/>
          <w:szCs w:val="24"/>
        </w:rPr>
        <w:t> </w:t>
      </w:r>
      <w:r w:rsidRPr="00602948">
        <w:rPr>
          <w:i/>
          <w:noProof/>
          <w:sz w:val="24"/>
          <w:szCs w:val="24"/>
        </w:rPr>
        <w:t> </w:t>
      </w:r>
      <w:r w:rsidRPr="00602948">
        <w:rPr>
          <w:i/>
          <w:noProof/>
          <w:sz w:val="24"/>
          <w:szCs w:val="24"/>
        </w:rPr>
        <w:t> </w:t>
      </w:r>
      <w:r w:rsidRPr="00602948">
        <w:rPr>
          <w:i/>
          <w:noProof/>
          <w:sz w:val="24"/>
          <w:szCs w:val="24"/>
        </w:rPr>
        <w:t> </w:t>
      </w:r>
      <w:r w:rsidRPr="00602948">
        <w:rPr>
          <w:i/>
          <w:noProof/>
          <w:sz w:val="24"/>
          <w:szCs w:val="24"/>
        </w:rPr>
        <w:t> </w:t>
      </w:r>
      <w:r w:rsidRPr="00602948">
        <w:rPr>
          <w:i/>
          <w:sz w:val="24"/>
          <w:szCs w:val="24"/>
        </w:rPr>
        <w:fldChar w:fldCharType="end"/>
      </w:r>
    </w:p>
    <w:p w:rsidR="00A615E4" w:rsidRPr="00602948" w:rsidRDefault="00A615E4" w:rsidP="00A615E4">
      <w:pPr>
        <w:pStyle w:val="ListParagraph"/>
        <w:numPr>
          <w:ilvl w:val="0"/>
          <w:numId w:val="14"/>
        </w:numPr>
        <w:rPr>
          <w:color w:val="000000"/>
        </w:rPr>
      </w:pPr>
      <w:r w:rsidRPr="00602948">
        <w:rPr>
          <w:color w:val="000000"/>
        </w:rPr>
        <w:t xml:space="preserve">What is the classification of the data (de-identified, limited data set, protected health information, other)? See below for definitions: </w:t>
      </w:r>
      <w:r w:rsidRPr="00602948">
        <w:rPr>
          <w:i/>
        </w:rPr>
        <w:fldChar w:fldCharType="begin">
          <w:ffData>
            <w:name w:val="Text3"/>
            <w:enabled/>
            <w:calcOnExit w:val="0"/>
            <w:textInput/>
          </w:ffData>
        </w:fldChar>
      </w:r>
      <w:r w:rsidRPr="00602948">
        <w:rPr>
          <w:i/>
        </w:rPr>
        <w:instrText xml:space="preserve"> FORMTEXT </w:instrText>
      </w:r>
      <w:r w:rsidRPr="00602948">
        <w:rPr>
          <w:i/>
        </w:rPr>
      </w:r>
      <w:r w:rsidRPr="00602948">
        <w:rPr>
          <w:i/>
        </w:rPr>
        <w:fldChar w:fldCharType="separate"/>
      </w:r>
      <w:r w:rsidRPr="00602948">
        <w:rPr>
          <w:i/>
          <w:noProof/>
        </w:rPr>
        <w:t> </w:t>
      </w:r>
      <w:r w:rsidRPr="00602948">
        <w:rPr>
          <w:i/>
          <w:noProof/>
        </w:rPr>
        <w:t> </w:t>
      </w:r>
      <w:r w:rsidRPr="00602948">
        <w:rPr>
          <w:i/>
          <w:noProof/>
        </w:rPr>
        <w:t> </w:t>
      </w:r>
      <w:r w:rsidRPr="00602948">
        <w:rPr>
          <w:i/>
          <w:noProof/>
        </w:rPr>
        <w:t> </w:t>
      </w:r>
      <w:r w:rsidRPr="00602948">
        <w:rPr>
          <w:i/>
          <w:noProof/>
        </w:rPr>
        <w:t> </w:t>
      </w:r>
      <w:r w:rsidRPr="00602948">
        <w:rPr>
          <w:i/>
        </w:rPr>
        <w:fldChar w:fldCharType="end"/>
      </w:r>
    </w:p>
    <w:p w:rsidR="00A615E4" w:rsidRPr="00602948" w:rsidRDefault="00A615E4" w:rsidP="00A615E4">
      <w:pPr>
        <w:pStyle w:val="ListParagraph"/>
        <w:rPr>
          <w:color w:val="000000"/>
        </w:rPr>
      </w:pPr>
      <w:r w:rsidRPr="00602948">
        <w:rPr>
          <w:b/>
          <w:color w:val="000000"/>
        </w:rPr>
        <w:lastRenderedPageBreak/>
        <w:t>DE-IDENTIFIED DATA:</w:t>
      </w:r>
      <w:r w:rsidRPr="00602948">
        <w:rPr>
          <w:color w:val="000000"/>
        </w:rPr>
        <w:t xml:space="preserve"> Identifiers That Must Be Removed to Make Health Information De-Identified:</w:t>
      </w:r>
    </w:p>
    <w:p w:rsidR="00A615E4" w:rsidRPr="00602948" w:rsidRDefault="00A615E4" w:rsidP="00A615E4">
      <w:pPr>
        <w:ind w:left="720"/>
        <w:contextualSpacing/>
        <w:rPr>
          <w:color w:val="000000"/>
          <w:sz w:val="24"/>
          <w:szCs w:val="24"/>
        </w:rPr>
      </w:pPr>
      <w:r w:rsidRPr="00602948">
        <w:rPr>
          <w:color w:val="000000"/>
          <w:sz w:val="24"/>
          <w:szCs w:val="24"/>
        </w:rPr>
        <w:t xml:space="preserve">(i) The following 18 identifiers must be removed  of the individual or of relatives, employers or household members of the individual must be removed: (A) Names; (B) All geographic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000.(C) All elements of dates (except year) for dates directly related to an individual, including birth date, admission date, discharge date, date of death; </w:t>
      </w:r>
      <w:r w:rsidRPr="00602948">
        <w:rPr>
          <w:b/>
          <w:i/>
          <w:color w:val="000000"/>
          <w:sz w:val="24"/>
          <w:szCs w:val="24"/>
          <w:u w:val="single"/>
        </w:rPr>
        <w:t>and all ages over 89 and all elements of dates (including year) indicative of such age, except that such ages and elements may be aggregated into a single category of age 90 or older;</w:t>
      </w:r>
      <w:r w:rsidRPr="00602948">
        <w:rPr>
          <w:color w:val="000000"/>
          <w:sz w:val="24"/>
          <w:szCs w:val="24"/>
        </w:rPr>
        <w:t xml:space="preserve"> (D) Telephone numbers; (E) Fax numbers; (F) Electronic mail addresses; (G) Social security numbers; (H) Medical record numbers; (I) Health plan beneficiary numbers; (J) Account numbers; (K) Certificate/license numbers;(L) Vehicle identifiers and serial numbers, including license plate numbers; (M) Device identifiers and serial numbers; (N) Web Universal Resource Locators (URLs); (O) Internet Protocol (IP) address numbers; (P) Biometric identifiers, including finger and voice prints; (Q) Full face photographic images and any comparable images; and (R) Any other unique identifying number, characteristic, or code; and (ii) The covered entity does not have actual knowledge that the information could be used alone or in combination with other information to identify an individual who is a subject of the information.</w:t>
      </w:r>
    </w:p>
    <w:p w:rsidR="00A615E4" w:rsidRPr="00602948" w:rsidRDefault="00A615E4" w:rsidP="00A615E4">
      <w:pPr>
        <w:pStyle w:val="Default"/>
        <w:ind w:left="720"/>
      </w:pPr>
      <w:r w:rsidRPr="00602948">
        <w:rPr>
          <w:b/>
        </w:rPr>
        <w:t>LIMITED DATA SET:</w:t>
      </w:r>
      <w:r w:rsidRPr="00602948">
        <w:t xml:space="preserve"> A “limited data set” is a limited set of identifiable patient information as defined in the Privacy Regulations issued under the Health Insurance Portability and Accountability Act (HIPAA). A “limited data set” is information from which “facial” identifiers have been removed. A “limited data </w:t>
      </w:r>
      <w:r w:rsidRPr="00602948">
        <w:lastRenderedPageBreak/>
        <w:t>set” is information from which “facial” identifiers have been removed. Specifically, as it relates to the individual or his or her relatives, employers or household members, all the following identifiers must be removed in order for health information to be a “limited data set”: names;</w:t>
      </w:r>
    </w:p>
    <w:p w:rsidR="00A615E4" w:rsidRPr="00602948" w:rsidRDefault="00A615E4" w:rsidP="00A615E4">
      <w:pPr>
        <w:pStyle w:val="Default"/>
        <w:ind w:left="720"/>
      </w:pPr>
      <w:proofErr w:type="gramStart"/>
      <w:r w:rsidRPr="00602948">
        <w:t>street</w:t>
      </w:r>
      <w:proofErr w:type="gramEnd"/>
      <w:r w:rsidRPr="00602948">
        <w:t xml:space="preserve"> addresses (other than town, city, state and zip code); telephone numbers;</w:t>
      </w:r>
    </w:p>
    <w:p w:rsidR="00A615E4" w:rsidRPr="00602948" w:rsidRDefault="00A615E4" w:rsidP="00A615E4">
      <w:pPr>
        <w:pStyle w:val="Default"/>
        <w:ind w:left="720"/>
      </w:pPr>
      <w:proofErr w:type="gramStart"/>
      <w:r w:rsidRPr="00602948">
        <w:t>fax</w:t>
      </w:r>
      <w:proofErr w:type="gramEnd"/>
      <w:r w:rsidRPr="00602948">
        <w:t xml:space="preserve"> numbers; e-mail addresses; Social Security numbers; medical records numbers;</w:t>
      </w:r>
    </w:p>
    <w:p w:rsidR="00A615E4" w:rsidRPr="00602948" w:rsidRDefault="00A615E4" w:rsidP="00A615E4">
      <w:pPr>
        <w:pStyle w:val="Default"/>
        <w:ind w:left="720"/>
      </w:pPr>
      <w:proofErr w:type="gramStart"/>
      <w:r w:rsidRPr="00602948">
        <w:t>health</w:t>
      </w:r>
      <w:proofErr w:type="gramEnd"/>
      <w:r w:rsidRPr="00602948">
        <w:t xml:space="preserve"> plan beneficiary numbers; account numbers; certificate license numbers;</w:t>
      </w:r>
    </w:p>
    <w:p w:rsidR="00A615E4" w:rsidRPr="00602948" w:rsidRDefault="00A615E4" w:rsidP="00A615E4">
      <w:pPr>
        <w:pStyle w:val="Default"/>
        <w:ind w:left="720"/>
      </w:pPr>
      <w:proofErr w:type="gramStart"/>
      <w:r w:rsidRPr="00602948">
        <w:t>vehicle</w:t>
      </w:r>
      <w:proofErr w:type="gramEnd"/>
      <w:r w:rsidRPr="00602948">
        <w:t xml:space="preserve"> identifiers and serial numbers, including license plates; device identifiers and serial numbers; URLs; IP address numbers; biometric identifiers (including finger and voice prints); and full face photos (or comparable images).</w:t>
      </w:r>
    </w:p>
    <w:p w:rsidR="00A615E4" w:rsidRPr="00602948" w:rsidRDefault="00A615E4" w:rsidP="00A615E4">
      <w:pPr>
        <w:pStyle w:val="Default"/>
        <w:ind w:left="720"/>
        <w:rPr>
          <w:b/>
        </w:rPr>
      </w:pPr>
      <w:r w:rsidRPr="00602948">
        <w:rPr>
          <w:b/>
        </w:rPr>
        <w:t xml:space="preserve">The health information that may remain in the information disclosed includes: </w:t>
      </w:r>
      <w:r w:rsidRPr="00602948">
        <w:t>dates such as admission, discharge, service, DOB, DOD;</w:t>
      </w:r>
    </w:p>
    <w:p w:rsidR="00A615E4" w:rsidRPr="00602948" w:rsidRDefault="00A615E4" w:rsidP="00A615E4">
      <w:pPr>
        <w:pStyle w:val="Default"/>
        <w:ind w:left="720"/>
      </w:pPr>
      <w:proofErr w:type="gramStart"/>
      <w:r w:rsidRPr="00602948">
        <w:t>city</w:t>
      </w:r>
      <w:proofErr w:type="gramEnd"/>
      <w:r w:rsidRPr="00602948">
        <w:t>, state, five digit or more zip code; and</w:t>
      </w:r>
    </w:p>
    <w:p w:rsidR="00A615E4" w:rsidRPr="00602948" w:rsidRDefault="00A615E4" w:rsidP="00A615E4">
      <w:pPr>
        <w:pStyle w:val="Default"/>
        <w:ind w:left="720"/>
      </w:pPr>
      <w:proofErr w:type="gramStart"/>
      <w:r w:rsidRPr="00602948">
        <w:t>ages</w:t>
      </w:r>
      <w:proofErr w:type="gramEnd"/>
      <w:r w:rsidRPr="00602948">
        <w:t xml:space="preserve"> in years, months or days or hours.</w:t>
      </w:r>
    </w:p>
    <w:p w:rsidR="00A615E4" w:rsidRPr="00602948" w:rsidRDefault="00A615E4" w:rsidP="00A615E4">
      <w:pPr>
        <w:pStyle w:val="Default"/>
        <w:ind w:left="720"/>
      </w:pPr>
      <w:r w:rsidRPr="00602948">
        <w:t>It is important to note that this information is still protected health information or “PHI” under HIPAA. As a limited data set the information is still subject to the requirements of the federal and state privacy and security regulations.</w:t>
      </w:r>
    </w:p>
    <w:p w:rsidR="00A615E4" w:rsidRPr="00602948" w:rsidRDefault="00A615E4" w:rsidP="00A615E4">
      <w:pPr>
        <w:pStyle w:val="Default"/>
        <w:ind w:left="720"/>
        <w:rPr>
          <w:b/>
        </w:rPr>
      </w:pPr>
      <w:r w:rsidRPr="00602948">
        <w:rPr>
          <w:b/>
        </w:rPr>
        <w:t xml:space="preserve">PROTECTED HEALTH INFORMATION (PHI): </w:t>
      </w:r>
      <w:r w:rsidRPr="00602948">
        <w:t xml:space="preserve">PHI is defined as any individually identifiable health information collected or created as a consequence of the provision of health care by a covered entity, in any form, including verbal communications. PHI is information that can be linked to a particular person and that is created, used, or disclosed in the course of providing a health care service (i.e., diagnosis or treatment). There are 18 PHI identifiers as listed in the de-identified data definition section. </w:t>
      </w:r>
    </w:p>
    <w:p w:rsidR="00A615E4" w:rsidRPr="00602948" w:rsidRDefault="00A615E4" w:rsidP="00A615E4">
      <w:pPr>
        <w:pStyle w:val="Default"/>
        <w:numPr>
          <w:ilvl w:val="0"/>
          <w:numId w:val="14"/>
        </w:numPr>
        <w:spacing w:before="120" w:after="120"/>
        <w:rPr>
          <w:rFonts w:eastAsiaTheme="majorEastAsia"/>
        </w:rPr>
      </w:pPr>
      <w:r w:rsidRPr="00602948">
        <w:t xml:space="preserve">If the research requires the access, use, or disclosure of any of the 18 individually identifiable protected health information (PHI) identifiers that can be used to identify, contact, or locate a person (e.g., name, medical record number, etc.), are the subjects going to consent to or authorize the disclosure of their individually identifiable health information?  </w:t>
      </w:r>
      <w:sdt>
        <w:sdtPr>
          <w:rPr>
            <w:rFonts w:eastAsiaTheme="majorEastAsia"/>
          </w:rPr>
          <w:id w:val="1396710349"/>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r w:rsidRPr="00602948" w:rsidDel="00642428">
        <w:rPr>
          <w:i/>
        </w:rPr>
        <w:t xml:space="preserve"> </w:t>
      </w:r>
      <w:r w:rsidRPr="00602948">
        <w:rPr>
          <w:rFonts w:eastAsiaTheme="majorEastAsia"/>
        </w:rPr>
        <w:t xml:space="preserve"> </w:t>
      </w:r>
      <w:sdt>
        <w:sdtPr>
          <w:rPr>
            <w:rFonts w:eastAsiaTheme="majorEastAsia"/>
          </w:rPr>
          <w:id w:val="507098015"/>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No</w:t>
      </w:r>
    </w:p>
    <w:p w:rsidR="00A615E4" w:rsidRPr="00602948" w:rsidRDefault="00A615E4" w:rsidP="00A615E4">
      <w:pPr>
        <w:pStyle w:val="ListParagraph"/>
        <w:rPr>
          <w:color w:val="000000"/>
        </w:rPr>
      </w:pPr>
      <w:r w:rsidRPr="00602948">
        <w:rPr>
          <w:color w:val="000000"/>
        </w:rPr>
        <w:lastRenderedPageBreak/>
        <w:t>If yes, please provide details regarding the consent process:</w:t>
      </w:r>
      <w:r w:rsidRPr="00602948">
        <w:rPr>
          <w:rFonts w:eastAsiaTheme="majorEastAsia"/>
          <w:i/>
        </w:rPr>
        <w:t xml:space="preserve"> </w:t>
      </w:r>
      <w:r w:rsidRPr="00602948">
        <w:rPr>
          <w:rFonts w:eastAsiaTheme="majorEastAsia"/>
          <w:i/>
        </w:rPr>
        <w:fldChar w:fldCharType="begin">
          <w:ffData>
            <w:name w:val="Text3"/>
            <w:enabled/>
            <w:calcOnExit w:val="0"/>
            <w:textInput/>
          </w:ffData>
        </w:fldChar>
      </w:r>
      <w:r w:rsidRPr="00602948">
        <w:rPr>
          <w:rFonts w:eastAsiaTheme="majorEastAsia"/>
          <w:i/>
        </w:rPr>
        <w:instrText xml:space="preserve"> FORMTEXT </w:instrText>
      </w:r>
      <w:r w:rsidRPr="00602948">
        <w:rPr>
          <w:rFonts w:eastAsiaTheme="majorEastAsia"/>
          <w:i/>
        </w:rPr>
      </w:r>
      <w:r w:rsidRPr="00602948">
        <w:rPr>
          <w:rFonts w:eastAsiaTheme="majorEastAsia"/>
          <w:i/>
        </w:rPr>
        <w:fldChar w:fldCharType="separate"/>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rPr>
        <w:fldChar w:fldCharType="end"/>
      </w:r>
    </w:p>
    <w:p w:rsidR="00A615E4" w:rsidRPr="00602948" w:rsidRDefault="00A615E4" w:rsidP="00A615E4">
      <w:pPr>
        <w:pStyle w:val="ListParagraph"/>
        <w:numPr>
          <w:ilvl w:val="1"/>
          <w:numId w:val="14"/>
        </w:numPr>
      </w:pPr>
      <w:r w:rsidRPr="00602948">
        <w:rPr>
          <w:b/>
          <w:i/>
          <w:color w:val="000000"/>
        </w:rPr>
        <w:t>Or</w:t>
      </w:r>
      <w:r w:rsidRPr="00602948">
        <w:rPr>
          <w:color w:val="000000"/>
        </w:rPr>
        <w:t xml:space="preserve"> is HIPAA authorization altered or waived? </w:t>
      </w:r>
      <w:sdt>
        <w:sdtPr>
          <w:rPr>
            <w:rFonts w:eastAsiaTheme="majorEastAsia"/>
          </w:rPr>
          <w:id w:val="-1420254682"/>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sdt>
        <w:sdtPr>
          <w:rPr>
            <w:rFonts w:eastAsia="MS Gothic"/>
          </w:rPr>
          <w:id w:val="-1183508866"/>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No</w:t>
      </w:r>
    </w:p>
    <w:p w:rsidR="00A615E4" w:rsidRPr="00602948" w:rsidRDefault="00A615E4" w:rsidP="00A615E4">
      <w:pPr>
        <w:ind w:firstLine="720"/>
        <w:contextualSpacing/>
        <w:rPr>
          <w:color w:val="000000"/>
          <w:sz w:val="24"/>
          <w:szCs w:val="24"/>
        </w:rPr>
      </w:pPr>
      <w:r w:rsidRPr="00602948">
        <w:rPr>
          <w:color w:val="000000"/>
          <w:sz w:val="24"/>
          <w:szCs w:val="24"/>
        </w:rPr>
        <w:t>If yes, please provide details:</w:t>
      </w:r>
      <w:r w:rsidRPr="00602948">
        <w:rPr>
          <w:rFonts w:eastAsiaTheme="majorEastAsia"/>
          <w:i/>
          <w:sz w:val="24"/>
          <w:szCs w:val="24"/>
        </w:rPr>
        <w:t xml:space="preserve"> </w:t>
      </w:r>
      <w:r w:rsidRPr="00602948">
        <w:rPr>
          <w:rFonts w:eastAsiaTheme="majorEastAsia"/>
          <w:i/>
          <w:sz w:val="24"/>
          <w:szCs w:val="24"/>
        </w:rPr>
        <w:fldChar w:fldCharType="begin">
          <w:ffData>
            <w:name w:val="Text3"/>
            <w:enabled/>
            <w:calcOnExit w:val="0"/>
            <w:textInput/>
          </w:ffData>
        </w:fldChar>
      </w:r>
      <w:r w:rsidRPr="00602948">
        <w:rPr>
          <w:rFonts w:eastAsiaTheme="majorEastAsia"/>
          <w:i/>
          <w:sz w:val="24"/>
          <w:szCs w:val="24"/>
        </w:rPr>
        <w:instrText xml:space="preserve"> FORMTEXT </w:instrText>
      </w:r>
      <w:r w:rsidRPr="00602948">
        <w:rPr>
          <w:rFonts w:eastAsiaTheme="majorEastAsia"/>
          <w:i/>
          <w:sz w:val="24"/>
          <w:szCs w:val="24"/>
        </w:rPr>
      </w:r>
      <w:r w:rsidRPr="00602948">
        <w:rPr>
          <w:rFonts w:eastAsiaTheme="majorEastAsia"/>
          <w:i/>
          <w:sz w:val="24"/>
          <w:szCs w:val="24"/>
        </w:rPr>
        <w:fldChar w:fldCharType="separate"/>
      </w:r>
      <w:r w:rsidRPr="00602948">
        <w:rPr>
          <w:rFonts w:eastAsiaTheme="majorEastAsia"/>
          <w:i/>
          <w:noProof/>
          <w:sz w:val="24"/>
          <w:szCs w:val="24"/>
        </w:rPr>
        <w:t> </w:t>
      </w:r>
      <w:r w:rsidRPr="00602948">
        <w:rPr>
          <w:rFonts w:eastAsiaTheme="majorEastAsia"/>
          <w:i/>
          <w:noProof/>
          <w:sz w:val="24"/>
          <w:szCs w:val="24"/>
        </w:rPr>
        <w:t> </w:t>
      </w:r>
      <w:r w:rsidRPr="00602948">
        <w:rPr>
          <w:rFonts w:eastAsiaTheme="majorEastAsia"/>
          <w:i/>
          <w:noProof/>
          <w:sz w:val="24"/>
          <w:szCs w:val="24"/>
        </w:rPr>
        <w:t> </w:t>
      </w:r>
      <w:r w:rsidRPr="00602948">
        <w:rPr>
          <w:rFonts w:eastAsiaTheme="majorEastAsia"/>
          <w:i/>
          <w:noProof/>
          <w:sz w:val="24"/>
          <w:szCs w:val="24"/>
        </w:rPr>
        <w:t> </w:t>
      </w:r>
      <w:r w:rsidRPr="00602948">
        <w:rPr>
          <w:rFonts w:eastAsiaTheme="majorEastAsia"/>
          <w:i/>
          <w:noProof/>
          <w:sz w:val="24"/>
          <w:szCs w:val="24"/>
        </w:rPr>
        <w:t> </w:t>
      </w:r>
      <w:r w:rsidRPr="00602948">
        <w:rPr>
          <w:rFonts w:eastAsiaTheme="majorEastAsia"/>
          <w:i/>
          <w:sz w:val="24"/>
          <w:szCs w:val="24"/>
        </w:rPr>
        <w:fldChar w:fldCharType="end"/>
      </w:r>
    </w:p>
    <w:p w:rsidR="00A615E4" w:rsidRPr="00602948" w:rsidRDefault="00A615E4" w:rsidP="00A615E4">
      <w:pPr>
        <w:pStyle w:val="ListParagraph"/>
        <w:numPr>
          <w:ilvl w:val="0"/>
          <w:numId w:val="14"/>
        </w:numPr>
        <w:rPr>
          <w:color w:val="000000"/>
        </w:rPr>
      </w:pPr>
      <w:r w:rsidRPr="00602948">
        <w:rPr>
          <w:color w:val="000000"/>
        </w:rPr>
        <w:t>Does the request to transfer/share data include clinical data that belongs to the UNM Health System?</w:t>
      </w:r>
      <w:bookmarkStart w:id="2" w:name="_Toc14084371"/>
      <w:r w:rsidRPr="00602948">
        <w:t xml:space="preserve"> </w:t>
      </w:r>
      <w:r w:rsidRPr="00602948">
        <w:rPr>
          <w:color w:val="000000"/>
        </w:rPr>
        <w:t xml:space="preserve">If data originates from the UNM Health System medical records, this question should be answered </w:t>
      </w:r>
      <w:r w:rsidR="003F7BEE">
        <w:rPr>
          <w:color w:val="000000"/>
        </w:rPr>
        <w:t>“Yes”</w:t>
      </w:r>
      <w:r w:rsidRPr="00602948">
        <w:rPr>
          <w:color w:val="000000"/>
        </w:rPr>
        <w:t xml:space="preserve">. </w:t>
      </w:r>
      <w:sdt>
        <w:sdtPr>
          <w:rPr>
            <w:rFonts w:eastAsiaTheme="majorEastAsia"/>
          </w:rPr>
          <w:id w:val="-2045446263"/>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r w:rsidRPr="00602948">
        <w:rPr>
          <w:rFonts w:eastAsia="MS Gothic"/>
        </w:rPr>
        <w:t xml:space="preserve"> </w:t>
      </w:r>
      <w:sdt>
        <w:sdtPr>
          <w:rPr>
            <w:rFonts w:eastAsia="MS Gothic"/>
          </w:rPr>
          <w:id w:val="1010947962"/>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No</w:t>
      </w:r>
      <w:bookmarkEnd w:id="2"/>
    </w:p>
    <w:p w:rsidR="00A615E4" w:rsidRPr="00602948" w:rsidRDefault="00A615E4" w:rsidP="00A615E4">
      <w:pPr>
        <w:pStyle w:val="ListParagraph"/>
        <w:numPr>
          <w:ilvl w:val="0"/>
          <w:numId w:val="14"/>
        </w:numPr>
        <w:rPr>
          <w:color w:val="000000"/>
        </w:rPr>
      </w:pPr>
      <w:r w:rsidRPr="00602948">
        <w:rPr>
          <w:color w:val="000000"/>
        </w:rPr>
        <w:t xml:space="preserve">Does the data to be transferred/shared include information about patients seen at an external health system or at a third party medical provider? </w:t>
      </w:r>
      <w:sdt>
        <w:sdtPr>
          <w:rPr>
            <w:rFonts w:eastAsiaTheme="majorEastAsia"/>
          </w:rPr>
          <w:id w:val="1936480775"/>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r w:rsidRPr="00602948">
        <w:rPr>
          <w:rFonts w:eastAsia="MS Gothic"/>
        </w:rPr>
        <w:t xml:space="preserve"> </w:t>
      </w:r>
      <w:sdt>
        <w:sdtPr>
          <w:rPr>
            <w:rFonts w:eastAsia="MS Gothic"/>
          </w:rPr>
          <w:id w:val="148263016"/>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No</w:t>
      </w:r>
      <w:r w:rsidRPr="00602948">
        <w:rPr>
          <w:color w:val="000000"/>
        </w:rPr>
        <w:t xml:space="preserve"> </w:t>
      </w:r>
    </w:p>
    <w:p w:rsidR="00A615E4" w:rsidRPr="00602948" w:rsidRDefault="00A615E4" w:rsidP="00A615E4">
      <w:pPr>
        <w:pStyle w:val="ListParagraph"/>
        <w:rPr>
          <w:rFonts w:eastAsiaTheme="majorEastAsia"/>
          <w:i/>
        </w:rPr>
      </w:pPr>
      <w:r w:rsidRPr="00602948">
        <w:rPr>
          <w:color w:val="000000"/>
        </w:rPr>
        <w:t>If yes, please provide details:</w:t>
      </w:r>
      <w:r w:rsidRPr="00602948">
        <w:rPr>
          <w:rFonts w:eastAsiaTheme="majorEastAsia"/>
          <w:i/>
        </w:rPr>
        <w:t xml:space="preserve"> </w:t>
      </w:r>
      <w:r w:rsidRPr="00602948">
        <w:rPr>
          <w:rFonts w:eastAsiaTheme="majorEastAsia"/>
          <w:i/>
        </w:rPr>
        <w:fldChar w:fldCharType="begin">
          <w:ffData>
            <w:name w:val="Text3"/>
            <w:enabled/>
            <w:calcOnExit w:val="0"/>
            <w:textInput/>
          </w:ffData>
        </w:fldChar>
      </w:r>
      <w:r w:rsidRPr="00602948">
        <w:rPr>
          <w:rFonts w:eastAsiaTheme="majorEastAsia"/>
          <w:i/>
        </w:rPr>
        <w:instrText xml:space="preserve"> FORMTEXT </w:instrText>
      </w:r>
      <w:r w:rsidRPr="00602948">
        <w:rPr>
          <w:rFonts w:eastAsiaTheme="majorEastAsia"/>
          <w:i/>
        </w:rPr>
      </w:r>
      <w:r w:rsidRPr="00602948">
        <w:rPr>
          <w:rFonts w:eastAsiaTheme="majorEastAsia"/>
          <w:i/>
        </w:rPr>
        <w:fldChar w:fldCharType="separate"/>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rPr>
        <w:fldChar w:fldCharType="end"/>
      </w:r>
    </w:p>
    <w:p w:rsidR="00A615E4" w:rsidRPr="00602948" w:rsidRDefault="00A615E4" w:rsidP="00A615E4">
      <w:pPr>
        <w:pStyle w:val="ListParagraph"/>
        <w:numPr>
          <w:ilvl w:val="0"/>
          <w:numId w:val="14"/>
        </w:numPr>
        <w:rPr>
          <w:color w:val="000000"/>
        </w:rPr>
      </w:pPr>
      <w:r w:rsidRPr="00602948">
        <w:rPr>
          <w:color w:val="000000"/>
        </w:rPr>
        <w:t>Is the external entity a “covered entity”?</w:t>
      </w:r>
      <w:r w:rsidRPr="00602948">
        <w:t xml:space="preserve"> </w:t>
      </w:r>
      <w:r w:rsidR="003F7BEE">
        <w:t>(</w:t>
      </w:r>
      <w:r w:rsidRPr="00602948">
        <w:rPr>
          <w:color w:val="000000"/>
        </w:rPr>
        <w:t xml:space="preserve">HIPAA-covered entities include health care providers (i.e. hospitals, doctors, </w:t>
      </w:r>
      <w:proofErr w:type="gramStart"/>
      <w:r w:rsidRPr="00602948">
        <w:rPr>
          <w:color w:val="000000"/>
        </w:rPr>
        <w:t>academic</w:t>
      </w:r>
      <w:proofErr w:type="gramEnd"/>
      <w:r w:rsidRPr="00602948">
        <w:rPr>
          <w:color w:val="000000"/>
        </w:rPr>
        <w:t xml:space="preserve"> health centers), health plans, and clearinghouses</w:t>
      </w:r>
      <w:r w:rsidR="003F7BEE">
        <w:rPr>
          <w:color w:val="000000"/>
        </w:rPr>
        <w:t>.)</w:t>
      </w:r>
      <w:r w:rsidRPr="00602948">
        <w:rPr>
          <w:color w:val="000000"/>
        </w:rPr>
        <w:t xml:space="preserve">  </w:t>
      </w:r>
      <w:sdt>
        <w:sdtPr>
          <w:rPr>
            <w:rFonts w:eastAsia="MS Gothic"/>
          </w:rPr>
          <w:id w:val="522992331"/>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r w:rsidRPr="00602948">
        <w:rPr>
          <w:rFonts w:eastAsia="MS Gothic"/>
        </w:rPr>
        <w:t xml:space="preserve"> </w:t>
      </w:r>
      <w:sdt>
        <w:sdtPr>
          <w:rPr>
            <w:rFonts w:eastAsia="MS Gothic"/>
          </w:rPr>
          <w:id w:val="1067459797"/>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No</w:t>
      </w:r>
    </w:p>
    <w:p w:rsidR="00A615E4" w:rsidRPr="00602948" w:rsidRDefault="00A615E4" w:rsidP="00A615E4">
      <w:pPr>
        <w:pStyle w:val="ListParagraph"/>
        <w:numPr>
          <w:ilvl w:val="0"/>
          <w:numId w:val="14"/>
        </w:numPr>
        <w:rPr>
          <w:color w:val="000000"/>
        </w:rPr>
      </w:pPr>
      <w:r w:rsidRPr="00602948">
        <w:rPr>
          <w:color w:val="000000"/>
        </w:rPr>
        <w:t>Is the data that is going to be transferred/shared owned or partially owned by another party?</w:t>
      </w:r>
      <w:r w:rsidRPr="00602948">
        <w:rPr>
          <w:rFonts w:eastAsiaTheme="majorEastAsia"/>
        </w:rPr>
        <w:t xml:space="preserve"> </w:t>
      </w:r>
      <w:sdt>
        <w:sdtPr>
          <w:rPr>
            <w:rFonts w:eastAsiaTheme="majorEastAsia"/>
          </w:rPr>
          <w:id w:val="-682362012"/>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r w:rsidRPr="00602948">
        <w:rPr>
          <w:rFonts w:eastAsia="MS Gothic"/>
        </w:rPr>
        <w:t xml:space="preserve"> </w:t>
      </w:r>
      <w:sdt>
        <w:sdtPr>
          <w:rPr>
            <w:rFonts w:eastAsia="MS Gothic"/>
          </w:rPr>
          <w:id w:val="-1659685691"/>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 xml:space="preserve">No </w:t>
      </w:r>
    </w:p>
    <w:p w:rsidR="00A615E4" w:rsidRPr="00602948" w:rsidRDefault="00A615E4" w:rsidP="00A615E4">
      <w:pPr>
        <w:pStyle w:val="ListParagraph"/>
        <w:rPr>
          <w:color w:val="000000"/>
        </w:rPr>
      </w:pPr>
      <w:r w:rsidRPr="00602948">
        <w:rPr>
          <w:rFonts w:eastAsiaTheme="majorEastAsia"/>
        </w:rPr>
        <w:t xml:space="preserve">If yes, please provide details: </w:t>
      </w:r>
      <w:r w:rsidRPr="00602948">
        <w:rPr>
          <w:rFonts w:eastAsiaTheme="majorEastAsia"/>
          <w:i/>
        </w:rPr>
        <w:fldChar w:fldCharType="begin">
          <w:ffData>
            <w:name w:val="Text3"/>
            <w:enabled/>
            <w:calcOnExit w:val="0"/>
            <w:textInput/>
          </w:ffData>
        </w:fldChar>
      </w:r>
      <w:r w:rsidRPr="00602948">
        <w:rPr>
          <w:rFonts w:eastAsiaTheme="majorEastAsia"/>
          <w:i/>
        </w:rPr>
        <w:instrText xml:space="preserve"> FORMTEXT </w:instrText>
      </w:r>
      <w:r w:rsidRPr="00602948">
        <w:rPr>
          <w:rFonts w:eastAsiaTheme="majorEastAsia"/>
          <w:i/>
        </w:rPr>
      </w:r>
      <w:r w:rsidRPr="00602948">
        <w:rPr>
          <w:rFonts w:eastAsiaTheme="majorEastAsia"/>
          <w:i/>
        </w:rPr>
        <w:fldChar w:fldCharType="separate"/>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rPr>
        <w:fldChar w:fldCharType="end"/>
      </w:r>
      <w:r w:rsidRPr="00602948">
        <w:rPr>
          <w:rFonts w:eastAsiaTheme="majorEastAsia"/>
        </w:rPr>
        <w:t xml:space="preserve">  </w:t>
      </w:r>
    </w:p>
    <w:p w:rsidR="00A615E4" w:rsidRPr="00602948" w:rsidRDefault="00A615E4" w:rsidP="00A615E4">
      <w:pPr>
        <w:pStyle w:val="ListParagraph"/>
        <w:numPr>
          <w:ilvl w:val="0"/>
          <w:numId w:val="14"/>
        </w:numPr>
        <w:rPr>
          <w:color w:val="000000"/>
        </w:rPr>
      </w:pPr>
      <w:r w:rsidRPr="00602948">
        <w:rPr>
          <w:color w:val="000000"/>
        </w:rPr>
        <w:t xml:space="preserve">Does the data have any restrictions </w:t>
      </w:r>
      <w:r w:rsidR="00774CEA">
        <w:rPr>
          <w:color w:val="000000"/>
        </w:rPr>
        <w:t>other than HIPAA</w:t>
      </w:r>
      <w:r w:rsidRPr="00602948">
        <w:rPr>
          <w:color w:val="000000"/>
        </w:rPr>
        <w:t>?</w:t>
      </w:r>
      <w:r w:rsidR="00D3416A">
        <w:rPr>
          <w:color w:val="000000"/>
        </w:rPr>
        <w:t xml:space="preserve"> </w:t>
      </w:r>
      <w:r w:rsidRPr="00602948">
        <w:t xml:space="preserve"> </w:t>
      </w:r>
      <w:sdt>
        <w:sdtPr>
          <w:rPr>
            <w:rFonts w:eastAsiaTheme="majorEastAsia"/>
          </w:rPr>
          <w:id w:val="-1136323441"/>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r w:rsidRPr="00602948">
        <w:rPr>
          <w:rFonts w:eastAsia="MS Gothic"/>
        </w:rPr>
        <w:t xml:space="preserve"> </w:t>
      </w:r>
      <w:sdt>
        <w:sdtPr>
          <w:rPr>
            <w:rFonts w:eastAsia="MS Gothic"/>
          </w:rPr>
          <w:id w:val="1799022673"/>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No</w:t>
      </w:r>
    </w:p>
    <w:p w:rsidR="00A615E4" w:rsidRPr="00602948" w:rsidRDefault="00A615E4" w:rsidP="00A615E4">
      <w:pPr>
        <w:pStyle w:val="ListParagraph"/>
        <w:rPr>
          <w:color w:val="000000"/>
        </w:rPr>
      </w:pPr>
      <w:r w:rsidRPr="00602948">
        <w:rPr>
          <w:color w:val="000000"/>
        </w:rPr>
        <w:t>If yes, please provide details:</w:t>
      </w:r>
      <w:r w:rsidRPr="00602948">
        <w:rPr>
          <w:rFonts w:eastAsiaTheme="majorEastAsia"/>
          <w:i/>
        </w:rPr>
        <w:t xml:space="preserve"> </w:t>
      </w:r>
      <w:r w:rsidRPr="00602948">
        <w:rPr>
          <w:rFonts w:eastAsiaTheme="majorEastAsia"/>
          <w:i/>
        </w:rPr>
        <w:fldChar w:fldCharType="begin">
          <w:ffData>
            <w:name w:val="Text3"/>
            <w:enabled/>
            <w:calcOnExit w:val="0"/>
            <w:textInput/>
          </w:ffData>
        </w:fldChar>
      </w:r>
      <w:r w:rsidRPr="00602948">
        <w:rPr>
          <w:rFonts w:eastAsiaTheme="majorEastAsia"/>
          <w:i/>
        </w:rPr>
        <w:instrText xml:space="preserve"> FORMTEXT </w:instrText>
      </w:r>
      <w:r w:rsidRPr="00602948">
        <w:rPr>
          <w:rFonts w:eastAsiaTheme="majorEastAsia"/>
          <w:i/>
        </w:rPr>
      </w:r>
      <w:r w:rsidRPr="00602948">
        <w:rPr>
          <w:rFonts w:eastAsiaTheme="majorEastAsia"/>
          <w:i/>
        </w:rPr>
        <w:fldChar w:fldCharType="separate"/>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rPr>
        <w:fldChar w:fldCharType="end"/>
      </w:r>
    </w:p>
    <w:p w:rsidR="00A615E4" w:rsidRPr="00602948" w:rsidRDefault="00A615E4" w:rsidP="00A615E4">
      <w:pPr>
        <w:pStyle w:val="ListParagraph"/>
        <w:numPr>
          <w:ilvl w:val="0"/>
          <w:numId w:val="14"/>
        </w:numPr>
        <w:rPr>
          <w:color w:val="000000"/>
        </w:rPr>
      </w:pPr>
      <w:r w:rsidRPr="00602948">
        <w:rPr>
          <w:color w:val="000000"/>
        </w:rPr>
        <w:t xml:space="preserve">Is the data publicly available? </w:t>
      </w:r>
      <w:sdt>
        <w:sdtPr>
          <w:rPr>
            <w:rFonts w:eastAsiaTheme="majorEastAsia"/>
          </w:rPr>
          <w:id w:val="-1579508528"/>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Yes</w:t>
      </w:r>
      <w:r w:rsidRPr="00602948">
        <w:rPr>
          <w:rFonts w:eastAsia="MS Gothic"/>
        </w:rPr>
        <w:t xml:space="preserve"> </w:t>
      </w:r>
      <w:sdt>
        <w:sdtPr>
          <w:rPr>
            <w:rFonts w:eastAsia="MS Gothic"/>
          </w:rPr>
          <w:id w:val="918676506"/>
          <w14:checkbox>
            <w14:checked w14:val="0"/>
            <w14:checkedState w14:val="2612" w14:font="MS Gothic"/>
            <w14:uncheckedState w14:val="2610" w14:font="MS Gothic"/>
          </w14:checkbox>
        </w:sdtPr>
        <w:sdtEndPr/>
        <w:sdtContent>
          <w:r w:rsidRPr="00602948">
            <w:rPr>
              <w:rFonts w:ascii="Segoe UI Symbol" w:eastAsia="MS Gothic" w:hAnsi="Segoe UI Symbol" w:cs="Segoe UI Symbol"/>
            </w:rPr>
            <w:t>☐</w:t>
          </w:r>
        </w:sdtContent>
      </w:sdt>
      <w:r w:rsidRPr="00602948">
        <w:rPr>
          <w:rFonts w:eastAsiaTheme="majorEastAsia"/>
        </w:rPr>
        <w:t>No</w:t>
      </w:r>
    </w:p>
    <w:p w:rsidR="00A615E4" w:rsidRPr="00602948" w:rsidRDefault="00A615E4" w:rsidP="00A615E4">
      <w:pPr>
        <w:pStyle w:val="ListParagraph"/>
        <w:rPr>
          <w:color w:val="000000"/>
        </w:rPr>
      </w:pPr>
      <w:r w:rsidRPr="00602948">
        <w:rPr>
          <w:color w:val="000000"/>
        </w:rPr>
        <w:t>If yes, please provide details:</w:t>
      </w:r>
      <w:r w:rsidRPr="00602948">
        <w:rPr>
          <w:rFonts w:eastAsiaTheme="majorEastAsia"/>
          <w:i/>
        </w:rPr>
        <w:t xml:space="preserve"> </w:t>
      </w:r>
      <w:r w:rsidRPr="00602948">
        <w:rPr>
          <w:rFonts w:eastAsiaTheme="majorEastAsia"/>
          <w:i/>
        </w:rPr>
        <w:fldChar w:fldCharType="begin">
          <w:ffData>
            <w:name w:val="Text3"/>
            <w:enabled/>
            <w:calcOnExit w:val="0"/>
            <w:textInput/>
          </w:ffData>
        </w:fldChar>
      </w:r>
      <w:r w:rsidRPr="00602948">
        <w:rPr>
          <w:rFonts w:eastAsiaTheme="majorEastAsia"/>
          <w:i/>
        </w:rPr>
        <w:instrText xml:space="preserve"> FORMTEXT </w:instrText>
      </w:r>
      <w:r w:rsidRPr="00602948">
        <w:rPr>
          <w:rFonts w:eastAsiaTheme="majorEastAsia"/>
          <w:i/>
        </w:rPr>
      </w:r>
      <w:r w:rsidRPr="00602948">
        <w:rPr>
          <w:rFonts w:eastAsiaTheme="majorEastAsia"/>
          <w:i/>
        </w:rPr>
        <w:fldChar w:fldCharType="separate"/>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rPr>
        <w:fldChar w:fldCharType="end"/>
      </w:r>
    </w:p>
    <w:p w:rsidR="00A615E4" w:rsidRPr="00602948" w:rsidRDefault="00A615E4" w:rsidP="00A615E4">
      <w:pPr>
        <w:pStyle w:val="ListParagraph"/>
        <w:numPr>
          <w:ilvl w:val="0"/>
          <w:numId w:val="14"/>
        </w:numPr>
        <w:rPr>
          <w:rFonts w:eastAsiaTheme="majorEastAsia"/>
          <w:i/>
        </w:rPr>
      </w:pPr>
      <w:r w:rsidRPr="00602948">
        <w:t xml:space="preserve">Does the data include information about substance abuse treatment, sexually transmitted diseases, genetic testing results, HIV/AIDS testing results, and/or mental health? </w:t>
      </w:r>
    </w:p>
    <w:p w:rsidR="00A615E4" w:rsidRPr="00602948" w:rsidRDefault="00A615E4" w:rsidP="00A615E4">
      <w:pPr>
        <w:contextualSpacing/>
        <w:rPr>
          <w:rFonts w:eastAsiaTheme="majorEastAsia"/>
          <w:i/>
          <w:sz w:val="24"/>
          <w:szCs w:val="24"/>
        </w:rPr>
      </w:pPr>
      <w:r w:rsidRPr="00602948">
        <w:rPr>
          <w:sz w:val="24"/>
          <w:szCs w:val="24"/>
        </w:rPr>
        <w:t xml:space="preserve">            </w:t>
      </w:r>
      <w:sdt>
        <w:sdtPr>
          <w:rPr>
            <w:rFonts w:eastAsia="MS Gothic"/>
            <w:sz w:val="24"/>
            <w:szCs w:val="24"/>
          </w:rPr>
          <w:id w:val="-633340628"/>
          <w14:checkbox>
            <w14:checked w14:val="0"/>
            <w14:checkedState w14:val="2612" w14:font="MS Gothic"/>
            <w14:uncheckedState w14:val="2610" w14:font="MS Gothic"/>
          </w14:checkbox>
        </w:sdtPr>
        <w:sdtEndPr/>
        <w:sdtContent>
          <w:r w:rsidRPr="00602948">
            <w:rPr>
              <w:rFonts w:ascii="Segoe UI Symbol" w:eastAsia="MS Gothic" w:hAnsi="Segoe UI Symbol" w:cs="Segoe UI Symbol"/>
              <w:sz w:val="24"/>
              <w:szCs w:val="24"/>
            </w:rPr>
            <w:t>☐</w:t>
          </w:r>
        </w:sdtContent>
      </w:sdt>
      <w:r w:rsidRPr="00602948">
        <w:rPr>
          <w:rFonts w:eastAsiaTheme="majorEastAsia"/>
          <w:sz w:val="24"/>
          <w:szCs w:val="24"/>
        </w:rPr>
        <w:t>Yes</w:t>
      </w:r>
      <w:r w:rsidRPr="00602948">
        <w:rPr>
          <w:rFonts w:eastAsia="MS Gothic"/>
          <w:sz w:val="24"/>
          <w:szCs w:val="24"/>
        </w:rPr>
        <w:t xml:space="preserve"> </w:t>
      </w:r>
      <w:sdt>
        <w:sdtPr>
          <w:rPr>
            <w:rFonts w:eastAsia="MS Gothic"/>
            <w:sz w:val="24"/>
            <w:szCs w:val="24"/>
          </w:rPr>
          <w:id w:val="879741899"/>
          <w14:checkbox>
            <w14:checked w14:val="0"/>
            <w14:checkedState w14:val="2612" w14:font="MS Gothic"/>
            <w14:uncheckedState w14:val="2610" w14:font="MS Gothic"/>
          </w14:checkbox>
        </w:sdtPr>
        <w:sdtEndPr/>
        <w:sdtContent>
          <w:r w:rsidRPr="00602948">
            <w:rPr>
              <w:rFonts w:ascii="Segoe UI Symbol" w:eastAsia="MS Gothic" w:hAnsi="Segoe UI Symbol" w:cs="Segoe UI Symbol"/>
              <w:sz w:val="24"/>
              <w:szCs w:val="24"/>
            </w:rPr>
            <w:t>☐</w:t>
          </w:r>
        </w:sdtContent>
      </w:sdt>
      <w:r w:rsidRPr="00602948">
        <w:rPr>
          <w:rFonts w:eastAsiaTheme="majorEastAsia"/>
          <w:sz w:val="24"/>
          <w:szCs w:val="24"/>
        </w:rPr>
        <w:t>No</w:t>
      </w:r>
    </w:p>
    <w:p w:rsidR="00A615E4" w:rsidRPr="00602948" w:rsidRDefault="00A615E4" w:rsidP="00A615E4">
      <w:pPr>
        <w:pStyle w:val="ListParagraph"/>
        <w:rPr>
          <w:color w:val="000000"/>
        </w:rPr>
      </w:pPr>
      <w:r w:rsidRPr="00602948">
        <w:rPr>
          <w:color w:val="000000"/>
        </w:rPr>
        <w:t>If yes, please provide details:</w:t>
      </w:r>
      <w:r w:rsidRPr="00602948">
        <w:rPr>
          <w:rFonts w:eastAsiaTheme="majorEastAsia"/>
          <w:i/>
        </w:rPr>
        <w:t xml:space="preserve"> </w:t>
      </w:r>
      <w:r w:rsidRPr="00602948">
        <w:rPr>
          <w:rFonts w:eastAsiaTheme="majorEastAsia"/>
          <w:i/>
        </w:rPr>
        <w:fldChar w:fldCharType="begin">
          <w:ffData>
            <w:name w:val="Text3"/>
            <w:enabled/>
            <w:calcOnExit w:val="0"/>
            <w:textInput/>
          </w:ffData>
        </w:fldChar>
      </w:r>
      <w:r w:rsidRPr="00602948">
        <w:rPr>
          <w:rFonts w:eastAsiaTheme="majorEastAsia"/>
          <w:i/>
        </w:rPr>
        <w:instrText xml:space="preserve"> FORMTEXT </w:instrText>
      </w:r>
      <w:r w:rsidRPr="00602948">
        <w:rPr>
          <w:rFonts w:eastAsiaTheme="majorEastAsia"/>
          <w:i/>
        </w:rPr>
      </w:r>
      <w:r w:rsidRPr="00602948">
        <w:rPr>
          <w:rFonts w:eastAsiaTheme="majorEastAsia"/>
          <w:i/>
        </w:rPr>
        <w:fldChar w:fldCharType="separate"/>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noProof/>
        </w:rPr>
        <w:t> </w:t>
      </w:r>
      <w:r w:rsidRPr="00602948">
        <w:rPr>
          <w:rFonts w:eastAsiaTheme="majorEastAsia"/>
          <w:i/>
        </w:rPr>
        <w:fldChar w:fldCharType="end"/>
      </w:r>
    </w:p>
    <w:p w:rsidR="00820E01" w:rsidRPr="005819BE" w:rsidRDefault="00820E01">
      <w:pPr>
        <w:rPr>
          <w:sz w:val="24"/>
          <w:szCs w:val="24"/>
        </w:rPr>
      </w:pPr>
    </w:p>
    <w:sectPr w:rsidR="00820E01" w:rsidRPr="005819BE" w:rsidSect="00ED7B48">
      <w:footerReference w:type="default" r:id="rId10"/>
      <w:endnotePr>
        <w:numFmt w:val="decimal"/>
      </w:endnotePr>
      <w:pgSz w:w="12240" w:h="15840"/>
      <w:pgMar w:top="1440" w:right="1840" w:bottom="1440" w:left="18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F0" w:rsidRDefault="003C2EF0">
      <w:r>
        <w:separator/>
      </w:r>
    </w:p>
  </w:endnote>
  <w:endnote w:type="continuationSeparator" w:id="0">
    <w:p w:rsidR="003C2EF0" w:rsidRDefault="003C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C2" w:rsidRPr="00F640AF" w:rsidRDefault="00E34521" w:rsidP="00F640AF">
    <w:pPr>
      <w:pStyle w:val="Footer"/>
    </w:pPr>
    <w:r>
      <w:tab/>
    </w:r>
    <w:r>
      <w:tab/>
      <w:t>Template Version</w:t>
    </w:r>
    <w:r w:rsidR="00FB7C9D">
      <w:t xml:space="preserve"> Date</w:t>
    </w:r>
    <w:r>
      <w:t xml:space="preserve">: </w:t>
    </w:r>
    <w:r w:rsidR="00D3272E">
      <w:t>03/16/2021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F0" w:rsidRDefault="003C2EF0">
      <w:r>
        <w:separator/>
      </w:r>
    </w:p>
  </w:footnote>
  <w:footnote w:type="continuationSeparator" w:id="0">
    <w:p w:rsidR="003C2EF0" w:rsidRDefault="003C2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5F8"/>
    <w:multiLevelType w:val="hybridMultilevel"/>
    <w:tmpl w:val="13063120"/>
    <w:lvl w:ilvl="0" w:tplc="03BED1FC">
      <w:start w:val="1"/>
      <w:numFmt w:val="upperLetter"/>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E3BFF"/>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224BD8"/>
    <w:multiLevelType w:val="hybridMultilevel"/>
    <w:tmpl w:val="BBDC7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55140"/>
    <w:multiLevelType w:val="hybridMultilevel"/>
    <w:tmpl w:val="AD52CA32"/>
    <w:lvl w:ilvl="0" w:tplc="A7ACD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D10ED"/>
    <w:multiLevelType w:val="multilevel"/>
    <w:tmpl w:val="7B248778"/>
    <w:lvl w:ilvl="0">
      <w:start w:val="10"/>
      <w:numFmt w:val="decimal"/>
      <w:lvlText w:val="%1.0"/>
      <w:lvlJc w:val="left"/>
      <w:pPr>
        <w:ind w:left="360" w:hanging="360"/>
      </w:pPr>
      <w:rPr>
        <w:rFonts w:hint="default"/>
        <w:b/>
      </w:rPr>
    </w:lvl>
    <w:lvl w:ilvl="1">
      <w:start w:val="1"/>
      <w:numFmt w:val="decimal"/>
      <w:lvlText w:val="%1.%2"/>
      <w:lvlJc w:val="left"/>
      <w:pPr>
        <w:ind w:left="1080" w:hanging="360"/>
      </w:pPr>
      <w:rPr>
        <w:rFonts w:hint="default"/>
        <w:b w:val="0"/>
        <w:i/>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491B41D8"/>
    <w:multiLevelType w:val="hybridMultilevel"/>
    <w:tmpl w:val="794CB4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217B7E"/>
    <w:multiLevelType w:val="multilevel"/>
    <w:tmpl w:val="1B24BE5C"/>
    <w:lvl w:ilvl="0">
      <w:start w:val="1"/>
      <w:numFmt w:val="decimal"/>
      <w:lvlText w:val="%1.0"/>
      <w:lvlJc w:val="left"/>
      <w:pPr>
        <w:ind w:left="720" w:hanging="720"/>
      </w:pPr>
      <w:rPr>
        <w:rFonts w:hint="default"/>
        <w:b/>
        <w:i w:val="0"/>
        <w:color w:val="auto"/>
      </w:rPr>
    </w:lvl>
    <w:lvl w:ilvl="1">
      <w:start w:val="1"/>
      <w:numFmt w:val="decimal"/>
      <w:lvlText w:val="%1.%2"/>
      <w:lvlJc w:val="left"/>
      <w:pPr>
        <w:ind w:left="1440" w:hanging="720"/>
      </w:pPr>
      <w:rPr>
        <w:rFonts w:hint="default"/>
        <w:b w:val="0"/>
        <w:i/>
        <w:color w:val="auto"/>
      </w:rPr>
    </w:lvl>
    <w:lvl w:ilvl="2">
      <w:start w:val="1"/>
      <w:numFmt w:val="decimal"/>
      <w:lvlText w:val="%1.%2.%3"/>
      <w:lvlJc w:val="left"/>
      <w:pPr>
        <w:ind w:left="2160" w:hanging="720"/>
      </w:pPr>
      <w:rPr>
        <w:rFonts w:hint="default"/>
        <w:b/>
        <w:i w:val="0"/>
        <w:color w:val="auto"/>
      </w:rPr>
    </w:lvl>
    <w:lvl w:ilvl="3">
      <w:start w:val="1"/>
      <w:numFmt w:val="decimal"/>
      <w:lvlText w:val="%1.%2.%3.%4"/>
      <w:lvlJc w:val="left"/>
      <w:pPr>
        <w:ind w:left="2880" w:hanging="720"/>
      </w:pPr>
      <w:rPr>
        <w:rFonts w:hint="default"/>
        <w:b/>
        <w:i w:val="0"/>
        <w:color w:val="auto"/>
      </w:rPr>
    </w:lvl>
    <w:lvl w:ilvl="4">
      <w:start w:val="1"/>
      <w:numFmt w:val="decimal"/>
      <w:lvlText w:val="%1.%2.%3.%4.%5"/>
      <w:lvlJc w:val="left"/>
      <w:pPr>
        <w:ind w:left="3960" w:hanging="1080"/>
      </w:pPr>
      <w:rPr>
        <w:rFonts w:hint="default"/>
        <w:b/>
        <w:i w:val="0"/>
        <w:color w:val="auto"/>
      </w:rPr>
    </w:lvl>
    <w:lvl w:ilvl="5">
      <w:start w:val="1"/>
      <w:numFmt w:val="decimal"/>
      <w:lvlText w:val="%1.%2.%3.%4.%5.%6"/>
      <w:lvlJc w:val="left"/>
      <w:pPr>
        <w:ind w:left="4680" w:hanging="1080"/>
      </w:pPr>
      <w:rPr>
        <w:rFonts w:hint="default"/>
        <w:b/>
        <w:i w:val="0"/>
        <w:color w:val="auto"/>
      </w:rPr>
    </w:lvl>
    <w:lvl w:ilvl="6">
      <w:start w:val="1"/>
      <w:numFmt w:val="decimal"/>
      <w:lvlText w:val="%1.%2.%3.%4.%5.%6.%7"/>
      <w:lvlJc w:val="left"/>
      <w:pPr>
        <w:ind w:left="5760" w:hanging="1440"/>
      </w:pPr>
      <w:rPr>
        <w:rFonts w:hint="default"/>
        <w:b/>
        <w:i w:val="0"/>
        <w:color w:val="auto"/>
      </w:rPr>
    </w:lvl>
    <w:lvl w:ilvl="7">
      <w:start w:val="1"/>
      <w:numFmt w:val="decimal"/>
      <w:lvlText w:val="%1.%2.%3.%4.%5.%6.%7.%8"/>
      <w:lvlJc w:val="left"/>
      <w:pPr>
        <w:ind w:left="6480" w:hanging="1440"/>
      </w:pPr>
      <w:rPr>
        <w:rFonts w:hint="default"/>
        <w:b/>
        <w:i w:val="0"/>
        <w:color w:val="auto"/>
      </w:rPr>
    </w:lvl>
    <w:lvl w:ilvl="8">
      <w:start w:val="1"/>
      <w:numFmt w:val="decimal"/>
      <w:lvlText w:val="%1.%2.%3.%4.%5.%6.%7.%8.%9"/>
      <w:lvlJc w:val="left"/>
      <w:pPr>
        <w:ind w:left="7560" w:hanging="1800"/>
      </w:pPr>
      <w:rPr>
        <w:rFonts w:hint="default"/>
        <w:b/>
        <w:i w:val="0"/>
        <w:color w:val="auto"/>
      </w:rPr>
    </w:lvl>
  </w:abstractNum>
  <w:abstractNum w:abstractNumId="7"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5250A4"/>
    <w:multiLevelType w:val="hybridMultilevel"/>
    <w:tmpl w:val="DCDA4C9E"/>
    <w:lvl w:ilvl="0" w:tplc="3A3C7916">
      <w:start w:val="1"/>
      <w:numFmt w:val="upp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232BF"/>
    <w:multiLevelType w:val="hybridMultilevel"/>
    <w:tmpl w:val="32BC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46A85"/>
    <w:multiLevelType w:val="hybridMultilevel"/>
    <w:tmpl w:val="8DB2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2636C"/>
    <w:multiLevelType w:val="hybridMultilevel"/>
    <w:tmpl w:val="E252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C6EA7"/>
    <w:multiLevelType w:val="hybridMultilevel"/>
    <w:tmpl w:val="86447AE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2D4142"/>
    <w:multiLevelType w:val="multilevel"/>
    <w:tmpl w:val="3848875E"/>
    <w:lvl w:ilvl="0">
      <w:start w:val="9"/>
      <w:numFmt w:val="decimal"/>
      <w:lvlText w:val="%1.0"/>
      <w:lvlJc w:val="left"/>
      <w:pPr>
        <w:ind w:left="360" w:hanging="360"/>
      </w:pPr>
      <w:rPr>
        <w:rFonts w:hint="default"/>
        <w:b/>
      </w:rPr>
    </w:lvl>
    <w:lvl w:ilvl="1">
      <w:start w:val="1"/>
      <w:numFmt w:val="decimal"/>
      <w:lvlText w:val="%1.%2"/>
      <w:lvlJc w:val="left"/>
      <w:pPr>
        <w:ind w:left="1080" w:hanging="360"/>
      </w:pPr>
      <w:rPr>
        <w:rFonts w:hint="default"/>
        <w:b w:val="0"/>
        <w:i/>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6E0F14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281C7E"/>
    <w:multiLevelType w:val="hybridMultilevel"/>
    <w:tmpl w:val="901E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3"/>
  </w:num>
  <w:num w:numId="5">
    <w:abstractNumId w:val="13"/>
  </w:num>
  <w:num w:numId="6">
    <w:abstractNumId w:val="7"/>
  </w:num>
  <w:num w:numId="7">
    <w:abstractNumId w:val="2"/>
  </w:num>
  <w:num w:numId="8">
    <w:abstractNumId w:val="1"/>
  </w:num>
  <w:num w:numId="9">
    <w:abstractNumId w:val="0"/>
  </w:num>
  <w:num w:numId="10">
    <w:abstractNumId w:val="5"/>
  </w:num>
  <w:num w:numId="11">
    <w:abstractNumId w:val="14"/>
  </w:num>
  <w:num w:numId="12">
    <w:abstractNumId w:val="12"/>
  </w:num>
  <w:num w:numId="13">
    <w:abstractNumId w:val="15"/>
  </w:num>
  <w:num w:numId="14">
    <w:abstractNumId w:val="8"/>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99"/>
    <w:rsid w:val="00093413"/>
    <w:rsid w:val="000B730A"/>
    <w:rsid w:val="000E54C9"/>
    <w:rsid w:val="0016453A"/>
    <w:rsid w:val="00234F2E"/>
    <w:rsid w:val="0028726F"/>
    <w:rsid w:val="00291EDD"/>
    <w:rsid w:val="002E2B86"/>
    <w:rsid w:val="002E45E8"/>
    <w:rsid w:val="00380BC0"/>
    <w:rsid w:val="003C06DE"/>
    <w:rsid w:val="003C1C00"/>
    <w:rsid w:val="003C2EF0"/>
    <w:rsid w:val="003F7BEE"/>
    <w:rsid w:val="00401304"/>
    <w:rsid w:val="00477116"/>
    <w:rsid w:val="00491A99"/>
    <w:rsid w:val="004A2AB1"/>
    <w:rsid w:val="004D53D9"/>
    <w:rsid w:val="00521B52"/>
    <w:rsid w:val="005819BE"/>
    <w:rsid w:val="00583091"/>
    <w:rsid w:val="00602948"/>
    <w:rsid w:val="006B13DA"/>
    <w:rsid w:val="00774CEA"/>
    <w:rsid w:val="00783F5C"/>
    <w:rsid w:val="007B5721"/>
    <w:rsid w:val="0080555B"/>
    <w:rsid w:val="00820E01"/>
    <w:rsid w:val="008F00D8"/>
    <w:rsid w:val="009402C7"/>
    <w:rsid w:val="0098471D"/>
    <w:rsid w:val="009B2A35"/>
    <w:rsid w:val="009E4472"/>
    <w:rsid w:val="00A21246"/>
    <w:rsid w:val="00A24D3E"/>
    <w:rsid w:val="00A30032"/>
    <w:rsid w:val="00A53EA1"/>
    <w:rsid w:val="00A615E4"/>
    <w:rsid w:val="00B24AA3"/>
    <w:rsid w:val="00B43ADF"/>
    <w:rsid w:val="00B92B72"/>
    <w:rsid w:val="00C10033"/>
    <w:rsid w:val="00C57D93"/>
    <w:rsid w:val="00C57E26"/>
    <w:rsid w:val="00D30596"/>
    <w:rsid w:val="00D3272E"/>
    <w:rsid w:val="00D3416A"/>
    <w:rsid w:val="00DD0916"/>
    <w:rsid w:val="00DD3C20"/>
    <w:rsid w:val="00DF428F"/>
    <w:rsid w:val="00E34521"/>
    <w:rsid w:val="00E5097A"/>
    <w:rsid w:val="00EB13B2"/>
    <w:rsid w:val="00ED15E4"/>
    <w:rsid w:val="00F43A71"/>
    <w:rsid w:val="00FB7C9D"/>
    <w:rsid w:val="00FE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5F1976"/>
  <w15:chartTrackingRefBased/>
  <w15:docId w15:val="{DBF3EE57-9E93-477B-93D1-47412A47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9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726F"/>
    <w:pPr>
      <w:autoSpaceDE w:val="0"/>
      <w:autoSpaceDN w:val="0"/>
      <w:adjustRightInd w:val="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91A99"/>
    <w:pPr>
      <w:widowControl w:val="0"/>
      <w:tabs>
        <w:tab w:val="left" w:pos="-1440"/>
      </w:tabs>
      <w:ind w:left="1440"/>
    </w:pPr>
    <w:rPr>
      <w:sz w:val="24"/>
    </w:rPr>
  </w:style>
  <w:style w:type="character" w:customStyle="1" w:styleId="BodyTextIndent2Char">
    <w:name w:val="Body Text Indent 2 Char"/>
    <w:basedOn w:val="DefaultParagraphFont"/>
    <w:link w:val="BodyTextIndent2"/>
    <w:rsid w:val="00491A99"/>
    <w:rPr>
      <w:rFonts w:ascii="Times New Roman" w:eastAsia="Times New Roman" w:hAnsi="Times New Roman" w:cs="Times New Roman"/>
      <w:sz w:val="24"/>
      <w:szCs w:val="20"/>
    </w:rPr>
  </w:style>
  <w:style w:type="paragraph" w:styleId="Footer">
    <w:name w:val="footer"/>
    <w:basedOn w:val="Normal"/>
    <w:link w:val="FooterChar"/>
    <w:uiPriority w:val="99"/>
    <w:rsid w:val="00491A99"/>
    <w:pPr>
      <w:tabs>
        <w:tab w:val="center" w:pos="4320"/>
        <w:tab w:val="right" w:pos="8640"/>
      </w:tabs>
    </w:pPr>
  </w:style>
  <w:style w:type="character" w:customStyle="1" w:styleId="FooterChar">
    <w:name w:val="Footer Char"/>
    <w:basedOn w:val="DefaultParagraphFont"/>
    <w:link w:val="Footer"/>
    <w:uiPriority w:val="99"/>
    <w:rsid w:val="00491A99"/>
    <w:rPr>
      <w:rFonts w:ascii="Times New Roman" w:eastAsia="Times New Roman" w:hAnsi="Times New Roman" w:cs="Times New Roman"/>
      <w:sz w:val="20"/>
      <w:szCs w:val="20"/>
    </w:rPr>
  </w:style>
  <w:style w:type="paragraph" w:customStyle="1" w:styleId="Default">
    <w:name w:val="Default"/>
    <w:rsid w:val="00491A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
    <w:name w:val="List"/>
    <w:basedOn w:val="BlockText"/>
    <w:rsid w:val="00491A99"/>
    <w:pPr>
      <w:numPr>
        <w:numId w:val="6"/>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ind w:left="1080" w:right="720" w:firstLine="0"/>
    </w:pPr>
    <w:rPr>
      <w:rFonts w:ascii="Times New Roman" w:eastAsia="Times New Roman" w:hAnsi="Times New Roman" w:cs="Times New Roman"/>
      <w:iCs w:val="0"/>
      <w:color w:val="auto"/>
      <w:sz w:val="24"/>
      <w:szCs w:val="24"/>
    </w:rPr>
  </w:style>
  <w:style w:type="paragraph" w:styleId="List2">
    <w:name w:val="List 2"/>
    <w:basedOn w:val="List"/>
    <w:rsid w:val="00491A99"/>
    <w:pPr>
      <w:numPr>
        <w:ilvl w:val="1"/>
      </w:numPr>
      <w:tabs>
        <w:tab w:val="num" w:pos="360"/>
      </w:tabs>
      <w:ind w:left="1440"/>
    </w:pPr>
  </w:style>
  <w:style w:type="paragraph" w:styleId="ListParagraph">
    <w:name w:val="List Paragraph"/>
    <w:basedOn w:val="Normal"/>
    <w:uiPriority w:val="34"/>
    <w:qFormat/>
    <w:rsid w:val="00491A99"/>
    <w:pPr>
      <w:ind w:left="720"/>
      <w:contextualSpacing/>
    </w:pPr>
    <w:rPr>
      <w:sz w:val="24"/>
      <w:szCs w:val="24"/>
    </w:rPr>
  </w:style>
  <w:style w:type="paragraph" w:styleId="BlockText">
    <w:name w:val="Block Text"/>
    <w:basedOn w:val="Normal"/>
    <w:uiPriority w:val="99"/>
    <w:semiHidden/>
    <w:unhideWhenUsed/>
    <w:rsid w:val="00491A9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8726F"/>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A24D3E"/>
    <w:pPr>
      <w:tabs>
        <w:tab w:val="center" w:pos="4680"/>
        <w:tab w:val="right" w:pos="9360"/>
      </w:tabs>
    </w:pPr>
  </w:style>
  <w:style w:type="character" w:customStyle="1" w:styleId="HeaderChar">
    <w:name w:val="Header Char"/>
    <w:basedOn w:val="DefaultParagraphFont"/>
    <w:link w:val="Header"/>
    <w:uiPriority w:val="99"/>
    <w:rsid w:val="00A24D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5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55B"/>
    <w:rPr>
      <w:rFonts w:ascii="Segoe UI" w:eastAsia="Times New Roman" w:hAnsi="Segoe UI" w:cs="Segoe UI"/>
      <w:sz w:val="18"/>
      <w:szCs w:val="18"/>
    </w:rPr>
  </w:style>
  <w:style w:type="table" w:styleId="TableGrid">
    <w:name w:val="Table Grid"/>
    <w:basedOn w:val="TableNormal"/>
    <w:uiPriority w:val="59"/>
    <w:rsid w:val="00A615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61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4831">
      <w:bodyDiv w:val="1"/>
      <w:marLeft w:val="0"/>
      <w:marRight w:val="0"/>
      <w:marTop w:val="0"/>
      <w:marBottom w:val="0"/>
      <w:divBdr>
        <w:top w:val="none" w:sz="0" w:space="0" w:color="auto"/>
        <w:left w:val="none" w:sz="0" w:space="0" w:color="auto"/>
        <w:bottom w:val="none" w:sz="0" w:space="0" w:color="auto"/>
        <w:right w:val="none" w:sz="0" w:space="0" w:color="auto"/>
      </w:divBdr>
    </w:div>
    <w:div w:id="12615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utz@salud.unm.e" TargetMode="External"/><Relationship Id="rId3" Type="http://schemas.openxmlformats.org/officeDocument/2006/relationships/settings" Target="settings.xml"/><Relationship Id="rId7" Type="http://schemas.openxmlformats.org/officeDocument/2006/relationships/hyperlink" Target="mailto:AAndujo@salud.unm.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Shipp@salud.un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Aida L Andujo</cp:lastModifiedBy>
  <cp:revision>2</cp:revision>
  <dcterms:created xsi:type="dcterms:W3CDTF">2021-04-13T21:57:00Z</dcterms:created>
  <dcterms:modified xsi:type="dcterms:W3CDTF">2021-04-13T21:57:00Z</dcterms:modified>
</cp:coreProperties>
</file>